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A993" w14:textId="77777777" w:rsidR="008A71AF" w:rsidRPr="00604976" w:rsidRDefault="008A71AF" w:rsidP="008A71AF">
      <w:pPr>
        <w:spacing w:after="0" w:line="240" w:lineRule="auto"/>
        <w:jc w:val="center"/>
        <w:rPr>
          <w:rFonts w:ascii="Times New Roman" w:hAnsi="Times New Roman" w:cs="Times New Roman"/>
          <w:b/>
          <w:sz w:val="24"/>
          <w:szCs w:val="24"/>
        </w:rPr>
      </w:pPr>
      <w:r w:rsidRPr="00604976">
        <w:rPr>
          <w:rFonts w:ascii="Times New Roman" w:hAnsi="Times New Roman" w:cs="Times New Roman"/>
          <w:b/>
          <w:sz w:val="24"/>
          <w:szCs w:val="24"/>
        </w:rPr>
        <w:t>Latvijas Nacionālā arhīva žurnāla “Latvijas Arhīvi” vadlīnijas žurnāla rakstu noformēšanai</w:t>
      </w:r>
    </w:p>
    <w:p w14:paraId="268EA994" w14:textId="77777777" w:rsidR="008A71AF" w:rsidRPr="00604976" w:rsidRDefault="008A71AF" w:rsidP="008A71AF">
      <w:pPr>
        <w:spacing w:after="0" w:line="240" w:lineRule="auto"/>
        <w:rPr>
          <w:rFonts w:ascii="Times New Roman" w:hAnsi="Times New Roman" w:cs="Times New Roman"/>
          <w:sz w:val="24"/>
          <w:szCs w:val="24"/>
        </w:rPr>
      </w:pPr>
    </w:p>
    <w:p w14:paraId="268EA995" w14:textId="77777777" w:rsidR="008A71AF" w:rsidRPr="00604976" w:rsidRDefault="008A71AF" w:rsidP="008A71AF">
      <w:pPr>
        <w:spacing w:after="0" w:line="240" w:lineRule="auto"/>
        <w:rPr>
          <w:rFonts w:ascii="Times New Roman" w:hAnsi="Times New Roman" w:cs="Times New Roman"/>
          <w:sz w:val="24"/>
          <w:szCs w:val="24"/>
        </w:rPr>
      </w:pPr>
    </w:p>
    <w:p w14:paraId="268EA996"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Žurnāls “Latvijas Arhīvi” publicē rakstus </w:t>
      </w:r>
      <w:proofErr w:type="spellStart"/>
      <w:r w:rsidRPr="00604976">
        <w:rPr>
          <w:rFonts w:ascii="Times New Roman" w:hAnsi="Times New Roman" w:cs="Times New Roman"/>
          <w:sz w:val="24"/>
          <w:szCs w:val="24"/>
        </w:rPr>
        <w:t>arhīvzinātnē</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bibliotēkzinātnē</w:t>
      </w:r>
      <w:proofErr w:type="spellEnd"/>
      <w:r w:rsidRPr="00604976">
        <w:rPr>
          <w:rFonts w:ascii="Times New Roman" w:hAnsi="Times New Roman" w:cs="Times New Roman"/>
          <w:sz w:val="24"/>
          <w:szCs w:val="24"/>
        </w:rPr>
        <w:t xml:space="preserve"> un informācijas zinātnē, vēsturē, </w:t>
      </w:r>
      <w:proofErr w:type="spellStart"/>
      <w:r w:rsidRPr="00604976">
        <w:rPr>
          <w:rFonts w:ascii="Times New Roman" w:hAnsi="Times New Roman" w:cs="Times New Roman"/>
          <w:sz w:val="24"/>
          <w:szCs w:val="24"/>
        </w:rPr>
        <w:t>avotpētniecībā</w:t>
      </w:r>
      <w:proofErr w:type="spellEnd"/>
      <w:r w:rsidRPr="00604976">
        <w:rPr>
          <w:rFonts w:ascii="Times New Roman" w:hAnsi="Times New Roman" w:cs="Times New Roman"/>
          <w:sz w:val="24"/>
          <w:szCs w:val="24"/>
        </w:rPr>
        <w:t>, historiogrāfijā, kultūras vēsturē, kā arī starpdisciplinārus pētījumus. Rakstus pieņem latviešu valodā, zinātniskos – arī angļu, krievu un vācu valodā. Zinātniskie raksti tiek publicēti sadaļās “Arhīvi” un “Vēsture”. Latvijas Zinātnes padome (2002. gada 9. jūlija sēdes lēmums Nr. 3-6-1) sadaļu “Vēsture” ir iekļāvusi vispāratzīto recenzējamo zinātnisko izdevumu sarakstā.</w:t>
      </w:r>
    </w:p>
    <w:p w14:paraId="268EA997"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Žurnāla redakcijai iesniegtie zinātniskie raksti tiek recenzēti. Tiek vērtēta pētījuma novitāte un oriģinalitāte, avotu un literatūras pārzināšana, izklāsts un valoda, kā arī raksta atbilstība formālajiem kritērijiem (apjoms, atsauču un piezīmju noformējums). Ja raksts ir ieguvis pozitīvu atsauksmi un ja nepieciešamības gadījumā autors ir izdarījis vajadzīgos labojumus un papildinājumus, tiek uzsākts darbs pie tā sagatavošanas publicēšanai žurnālā. Tiek veikta raksta teksta literārā rediģēšana un publikācijas formāta izveide.</w:t>
      </w:r>
    </w:p>
    <w:p w14:paraId="268EA998" w14:textId="77777777" w:rsidR="008A71AF" w:rsidRPr="00604976" w:rsidRDefault="008A71AF" w:rsidP="008A71AF">
      <w:pPr>
        <w:spacing w:after="0" w:line="240" w:lineRule="auto"/>
        <w:rPr>
          <w:rFonts w:ascii="Times New Roman" w:hAnsi="Times New Roman" w:cs="Times New Roman"/>
          <w:sz w:val="24"/>
          <w:szCs w:val="24"/>
        </w:rPr>
      </w:pPr>
    </w:p>
    <w:p w14:paraId="268EA999"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Prasības zinātnisko rakstu noformējumam</w:t>
      </w:r>
    </w:p>
    <w:p w14:paraId="268EA99A"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Redakcija zinātniskos rakstus pieņem elektroniskā formātā. Fonta vēlamais izmērs – 12 punkti, starp rindām 1,5 intervāla atstarpe. Vēlamais fonts – </w:t>
      </w:r>
      <w:proofErr w:type="spellStart"/>
      <w:r w:rsidRPr="00604976">
        <w:rPr>
          <w:rFonts w:ascii="Times New Roman" w:hAnsi="Times New Roman" w:cs="Times New Roman"/>
          <w:i/>
          <w:sz w:val="24"/>
          <w:szCs w:val="24"/>
        </w:rPr>
        <w:t>Times</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New</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Roman</w:t>
      </w:r>
      <w:proofErr w:type="spellEnd"/>
      <w:r w:rsidRPr="00604976">
        <w:rPr>
          <w:rFonts w:ascii="Times New Roman" w:hAnsi="Times New Roman" w:cs="Times New Roman"/>
          <w:sz w:val="24"/>
          <w:szCs w:val="24"/>
        </w:rPr>
        <w:t xml:space="preserve">. Ja raksta ietvaros paredzēts publicēt attēlus, tad tie ir jāiesniedz elektroniskā veidā (attēla rezolūcijai jābūt vismaz 200–300 pikseļi) vai oriģinālā, vai kvalitatīvās kopijās. </w:t>
      </w:r>
    </w:p>
    <w:p w14:paraId="268EA99B" w14:textId="77777777" w:rsidR="008A71AF" w:rsidRPr="00604976" w:rsidRDefault="008A71AF" w:rsidP="008A71AF">
      <w:pPr>
        <w:spacing w:after="0" w:line="240" w:lineRule="auto"/>
        <w:rPr>
          <w:rFonts w:ascii="Times New Roman" w:hAnsi="Times New Roman" w:cs="Times New Roman"/>
          <w:sz w:val="24"/>
          <w:szCs w:val="24"/>
        </w:rPr>
      </w:pPr>
    </w:p>
    <w:p w14:paraId="268EA99C"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Zinātnisko rakstu struktūru veido šādi elementi:</w:t>
      </w:r>
    </w:p>
    <w:p w14:paraId="268EA99D"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1. autora vārds un uzvārds;</w:t>
      </w:r>
    </w:p>
    <w:p w14:paraId="268EA99E"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2. raksta virsraksts un (ja ir) apakšvirsraksts;</w:t>
      </w:r>
    </w:p>
    <w:p w14:paraId="268EA99F"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3. anotācija, kurā tiek atsegts raksta mērķis, formulētas galvenās problēmas un novitāte, norādīti </w:t>
      </w:r>
      <w:proofErr w:type="spellStart"/>
      <w:r w:rsidRPr="00604976">
        <w:rPr>
          <w:rFonts w:ascii="Times New Roman" w:hAnsi="Times New Roman" w:cs="Times New Roman"/>
          <w:sz w:val="24"/>
          <w:szCs w:val="24"/>
        </w:rPr>
        <w:t>pamatavoti</w:t>
      </w:r>
      <w:proofErr w:type="spellEnd"/>
      <w:r w:rsidRPr="00604976">
        <w:rPr>
          <w:rFonts w:ascii="Times New Roman" w:hAnsi="Times New Roman" w:cs="Times New Roman"/>
          <w:sz w:val="24"/>
          <w:szCs w:val="24"/>
        </w:rPr>
        <w:t xml:space="preserve">, atsegti svarīgākie secinājumi u. c.; anotācijas apjoms – apmēram 1000 </w:t>
      </w:r>
      <w:proofErr w:type="spellStart"/>
      <w:r w:rsidRPr="00604976">
        <w:rPr>
          <w:rFonts w:ascii="Times New Roman" w:hAnsi="Times New Roman" w:cs="Times New Roman"/>
          <w:sz w:val="24"/>
          <w:szCs w:val="24"/>
        </w:rPr>
        <w:t>rakstuzīmes</w:t>
      </w:r>
      <w:proofErr w:type="spellEnd"/>
      <w:r w:rsidRPr="00604976">
        <w:rPr>
          <w:rFonts w:ascii="Times New Roman" w:hAnsi="Times New Roman" w:cs="Times New Roman"/>
          <w:sz w:val="24"/>
          <w:szCs w:val="24"/>
        </w:rPr>
        <w:t>;</w:t>
      </w:r>
    </w:p>
    <w:p w14:paraId="268EA9A0"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4. atslēgvārdi – raksta </w:t>
      </w:r>
      <w:proofErr w:type="spellStart"/>
      <w:r w:rsidRPr="00604976">
        <w:rPr>
          <w:rFonts w:ascii="Times New Roman" w:hAnsi="Times New Roman" w:cs="Times New Roman"/>
          <w:sz w:val="24"/>
          <w:szCs w:val="24"/>
        </w:rPr>
        <w:t>pamatbūtību</w:t>
      </w:r>
      <w:proofErr w:type="spellEnd"/>
      <w:r w:rsidRPr="00604976">
        <w:rPr>
          <w:rFonts w:ascii="Times New Roman" w:hAnsi="Times New Roman" w:cs="Times New Roman"/>
          <w:sz w:val="24"/>
          <w:szCs w:val="24"/>
        </w:rPr>
        <w:t xml:space="preserve"> raksturojoši termini un vārdi, kas datubāzēs, bibliogrāfiskajos reģistros, internetā u. c. ļauj precīzi identificēt tieši šo rakstu;</w:t>
      </w:r>
    </w:p>
    <w:p w14:paraId="268EA9A1"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5. pamatteksts (raksta teksts var tikt sadalīts nodaļās, katrai no tām dodot nosaukumu);</w:t>
      </w:r>
    </w:p>
    <w:p w14:paraId="268EA9A2"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6. atsauces un piezīmes;</w:t>
      </w:r>
    </w:p>
    <w:p w14:paraId="268EA9A3"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7. attēlu (ja ir) saraksts;</w:t>
      </w:r>
    </w:p>
    <w:p w14:paraId="268EA9A4"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8. anotācija svešvalodā (angļu vai vācu valodā), tās apjoms – 2000–5000 </w:t>
      </w:r>
      <w:proofErr w:type="spellStart"/>
      <w:r w:rsidRPr="00604976">
        <w:rPr>
          <w:rFonts w:ascii="Times New Roman" w:hAnsi="Times New Roman" w:cs="Times New Roman"/>
          <w:sz w:val="24"/>
          <w:szCs w:val="24"/>
        </w:rPr>
        <w:t>rakstuzīmes</w:t>
      </w:r>
      <w:proofErr w:type="spellEnd"/>
      <w:r w:rsidRPr="00604976">
        <w:rPr>
          <w:rFonts w:ascii="Times New Roman" w:hAnsi="Times New Roman" w:cs="Times New Roman"/>
          <w:sz w:val="24"/>
          <w:szCs w:val="24"/>
        </w:rPr>
        <w:t>;</w:t>
      </w:r>
    </w:p>
    <w:p w14:paraId="268EA9A5"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9. atslēgvārdi svešvalodā.</w:t>
      </w:r>
    </w:p>
    <w:p w14:paraId="268EA9A6" w14:textId="77777777" w:rsidR="008A71AF" w:rsidRPr="00604976" w:rsidRDefault="008A71AF" w:rsidP="008A71AF">
      <w:pPr>
        <w:spacing w:after="0" w:line="240" w:lineRule="auto"/>
        <w:rPr>
          <w:rFonts w:ascii="Times New Roman" w:hAnsi="Times New Roman" w:cs="Times New Roman"/>
          <w:sz w:val="24"/>
          <w:szCs w:val="24"/>
        </w:rPr>
      </w:pPr>
    </w:p>
    <w:p w14:paraId="268EA9A7"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Zinātnisko rakstu apjoms ir 0,4–1 autorloksne (16 000–40 000 </w:t>
      </w:r>
      <w:proofErr w:type="spellStart"/>
      <w:r w:rsidRPr="00604976">
        <w:rPr>
          <w:rFonts w:ascii="Times New Roman" w:hAnsi="Times New Roman" w:cs="Times New Roman"/>
          <w:sz w:val="24"/>
          <w:szCs w:val="24"/>
        </w:rPr>
        <w:t>rakstuzīmes</w:t>
      </w:r>
      <w:proofErr w:type="spellEnd"/>
      <w:r w:rsidRPr="00604976">
        <w:rPr>
          <w:rFonts w:ascii="Times New Roman" w:hAnsi="Times New Roman" w:cs="Times New Roman"/>
          <w:sz w:val="24"/>
          <w:szCs w:val="24"/>
        </w:rPr>
        <w:t xml:space="preserve">). Šajā apjomā ietilpst gan raksta pamatteksts, gan </w:t>
      </w:r>
      <w:proofErr w:type="spellStart"/>
      <w:r w:rsidRPr="00604976">
        <w:rPr>
          <w:rFonts w:ascii="Times New Roman" w:hAnsi="Times New Roman" w:cs="Times New Roman"/>
          <w:sz w:val="24"/>
          <w:szCs w:val="24"/>
        </w:rPr>
        <w:t>palīgelementi</w:t>
      </w:r>
      <w:proofErr w:type="spellEnd"/>
      <w:r w:rsidRPr="00604976">
        <w:rPr>
          <w:rFonts w:ascii="Times New Roman" w:hAnsi="Times New Roman" w:cs="Times New Roman"/>
          <w:sz w:val="24"/>
          <w:szCs w:val="24"/>
        </w:rPr>
        <w:t>.</w:t>
      </w:r>
    </w:p>
    <w:p w14:paraId="268EA9A8" w14:textId="77777777" w:rsidR="008A71AF" w:rsidRPr="00604976" w:rsidRDefault="008A71AF" w:rsidP="008A71AF">
      <w:pPr>
        <w:spacing w:after="0" w:line="240" w:lineRule="auto"/>
        <w:rPr>
          <w:rFonts w:ascii="Times New Roman" w:hAnsi="Times New Roman" w:cs="Times New Roman"/>
          <w:sz w:val="24"/>
          <w:szCs w:val="24"/>
        </w:rPr>
      </w:pPr>
    </w:p>
    <w:p w14:paraId="22F31EDC"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Teksti jāraksta </w:t>
      </w:r>
      <w:r w:rsidRPr="00604976">
        <w:rPr>
          <w:rFonts w:ascii="Times New Roman" w:eastAsia="SymbolMT" w:hAnsi="Times New Roman" w:cs="Times New Roman"/>
          <w:b/>
          <w:bCs/>
          <w:sz w:val="24"/>
          <w:szCs w:val="24"/>
        </w:rPr>
        <w:t>tikai latīņu alfabētā</w:t>
      </w:r>
      <w:r w:rsidRPr="00604976">
        <w:rPr>
          <w:rFonts w:ascii="Times New Roman" w:eastAsia="SymbolMT" w:hAnsi="Times New Roman" w:cs="Times New Roman"/>
          <w:sz w:val="24"/>
          <w:szCs w:val="24"/>
        </w:rPr>
        <w:t xml:space="preserve">, kas nozīmē, ka </w:t>
      </w:r>
      <w:proofErr w:type="spellStart"/>
      <w:r w:rsidRPr="00604976">
        <w:rPr>
          <w:rFonts w:ascii="Times New Roman" w:eastAsia="SymbolMT" w:hAnsi="Times New Roman" w:cs="Times New Roman"/>
          <w:sz w:val="24"/>
          <w:szCs w:val="24"/>
        </w:rPr>
        <w:t>kirilica</w:t>
      </w:r>
      <w:proofErr w:type="spellEnd"/>
      <w:r w:rsidRPr="00604976">
        <w:rPr>
          <w:rFonts w:ascii="Times New Roman" w:eastAsia="SymbolMT" w:hAnsi="Times New Roman" w:cs="Times New Roman"/>
          <w:sz w:val="24"/>
          <w:szCs w:val="24"/>
        </w:rPr>
        <w:t xml:space="preserve"> jāatveido atbilstīgi</w:t>
      </w:r>
    </w:p>
    <w:p w14:paraId="63F3A64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latīņu alfabētam:</w:t>
      </w:r>
    </w:p>
    <w:p w14:paraId="69CCD434" w14:textId="77777777" w:rsid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p>
    <w:p w14:paraId="153FC3A6" w14:textId="5C23F076"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proofErr w:type="spellStart"/>
      <w:r w:rsidRPr="00604976">
        <w:rPr>
          <w:rFonts w:ascii="Times New Roman" w:eastAsia="SymbolMT" w:hAnsi="Times New Roman" w:cs="Times New Roman"/>
          <w:sz w:val="24"/>
          <w:szCs w:val="24"/>
        </w:rPr>
        <w:t>Kirilica</w:t>
      </w:r>
      <w:proofErr w:type="spellEnd"/>
      <w:r w:rsidRPr="00604976">
        <w:rPr>
          <w:rFonts w:ascii="Times New Roman" w:eastAsia="SymbolMT" w:hAnsi="Times New Roman" w:cs="Times New Roman"/>
          <w:sz w:val="24"/>
          <w:szCs w:val="24"/>
        </w:rPr>
        <w:t xml:space="preserve"> Latīņu</w:t>
      </w:r>
    </w:p>
    <w:p w14:paraId="4A416B74"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а </w:t>
      </w:r>
      <w:r w:rsidRPr="00604976">
        <w:rPr>
          <w:rFonts w:ascii="Times New Roman" w:eastAsia="SymbolMT" w:hAnsi="Times New Roman" w:cs="Times New Roman"/>
          <w:sz w:val="24"/>
          <w:szCs w:val="24"/>
        </w:rPr>
        <w:tab/>
        <w:t>a</w:t>
      </w:r>
    </w:p>
    <w:p w14:paraId="4AC42B2A"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б </w:t>
      </w:r>
      <w:r w:rsidRPr="00604976">
        <w:rPr>
          <w:rFonts w:ascii="Times New Roman" w:eastAsia="SymbolMT" w:hAnsi="Times New Roman" w:cs="Times New Roman"/>
          <w:sz w:val="24"/>
          <w:szCs w:val="24"/>
        </w:rPr>
        <w:tab/>
        <w:t>b</w:t>
      </w:r>
    </w:p>
    <w:p w14:paraId="62B8C4EB"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в </w:t>
      </w:r>
      <w:r w:rsidRPr="00604976">
        <w:rPr>
          <w:rFonts w:ascii="Times New Roman" w:eastAsia="SymbolMT" w:hAnsi="Times New Roman" w:cs="Times New Roman"/>
          <w:sz w:val="24"/>
          <w:szCs w:val="24"/>
        </w:rPr>
        <w:tab/>
        <w:t>v</w:t>
      </w:r>
    </w:p>
    <w:p w14:paraId="65676354"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г </w:t>
      </w:r>
      <w:r w:rsidRPr="00604976">
        <w:rPr>
          <w:rFonts w:ascii="Times New Roman" w:eastAsia="SymbolMT" w:hAnsi="Times New Roman" w:cs="Times New Roman"/>
          <w:sz w:val="24"/>
          <w:szCs w:val="24"/>
        </w:rPr>
        <w:tab/>
        <w:t>g</w:t>
      </w:r>
    </w:p>
    <w:p w14:paraId="4A5A864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lastRenderedPageBreak/>
        <w:t xml:space="preserve">д </w:t>
      </w:r>
      <w:r w:rsidRPr="00604976">
        <w:rPr>
          <w:rFonts w:ascii="Times New Roman" w:eastAsia="SymbolMT" w:hAnsi="Times New Roman" w:cs="Times New Roman"/>
          <w:sz w:val="24"/>
          <w:szCs w:val="24"/>
        </w:rPr>
        <w:tab/>
        <w:t>d</w:t>
      </w:r>
    </w:p>
    <w:p w14:paraId="0DDF0A52"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е </w:t>
      </w:r>
      <w:r w:rsidRPr="00604976">
        <w:rPr>
          <w:rFonts w:ascii="Times New Roman" w:eastAsia="SymbolMT" w:hAnsi="Times New Roman" w:cs="Times New Roman"/>
          <w:sz w:val="24"/>
          <w:szCs w:val="24"/>
        </w:rPr>
        <w:tab/>
        <w:t>e</w:t>
      </w:r>
    </w:p>
    <w:p w14:paraId="409BB72B"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ё </w:t>
      </w:r>
      <w:r w:rsidRPr="00604976">
        <w:rPr>
          <w:rFonts w:ascii="Times New Roman" w:eastAsia="SymbolMT" w:hAnsi="Times New Roman" w:cs="Times New Roman"/>
          <w:sz w:val="24"/>
          <w:szCs w:val="24"/>
        </w:rPr>
        <w:tab/>
        <w:t>e</w:t>
      </w:r>
    </w:p>
    <w:p w14:paraId="30CEBC1F"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ж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zh</w:t>
      </w:r>
      <w:proofErr w:type="spellEnd"/>
    </w:p>
    <w:p w14:paraId="0613C064"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з </w:t>
      </w:r>
      <w:r w:rsidRPr="00604976">
        <w:rPr>
          <w:rFonts w:ascii="Times New Roman" w:eastAsia="SymbolMT" w:hAnsi="Times New Roman" w:cs="Times New Roman"/>
          <w:sz w:val="24"/>
          <w:szCs w:val="24"/>
        </w:rPr>
        <w:tab/>
        <w:t>z</w:t>
      </w:r>
    </w:p>
    <w:p w14:paraId="3EC8689C"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и </w:t>
      </w:r>
      <w:r w:rsidRPr="00604976">
        <w:rPr>
          <w:rFonts w:ascii="Times New Roman" w:eastAsia="SymbolMT" w:hAnsi="Times New Roman" w:cs="Times New Roman"/>
          <w:sz w:val="24"/>
          <w:szCs w:val="24"/>
        </w:rPr>
        <w:tab/>
        <w:t>i</w:t>
      </w:r>
    </w:p>
    <w:p w14:paraId="29620FE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й </w:t>
      </w:r>
      <w:r w:rsidRPr="00604976">
        <w:rPr>
          <w:rFonts w:ascii="Times New Roman" w:eastAsia="SymbolMT" w:hAnsi="Times New Roman" w:cs="Times New Roman"/>
          <w:sz w:val="24"/>
          <w:szCs w:val="24"/>
        </w:rPr>
        <w:tab/>
        <w:t>i</w:t>
      </w:r>
    </w:p>
    <w:p w14:paraId="3209B61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к </w:t>
      </w:r>
      <w:r w:rsidRPr="00604976">
        <w:rPr>
          <w:rFonts w:ascii="Times New Roman" w:eastAsia="SymbolMT" w:hAnsi="Times New Roman" w:cs="Times New Roman"/>
          <w:sz w:val="24"/>
          <w:szCs w:val="24"/>
        </w:rPr>
        <w:tab/>
        <w:t>k</w:t>
      </w:r>
    </w:p>
    <w:p w14:paraId="399C4729"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л </w:t>
      </w:r>
      <w:r w:rsidRPr="00604976">
        <w:rPr>
          <w:rFonts w:ascii="Times New Roman" w:eastAsia="SymbolMT" w:hAnsi="Times New Roman" w:cs="Times New Roman"/>
          <w:sz w:val="24"/>
          <w:szCs w:val="24"/>
        </w:rPr>
        <w:tab/>
        <w:t>l</w:t>
      </w:r>
    </w:p>
    <w:p w14:paraId="3B62B474"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м </w:t>
      </w:r>
      <w:r w:rsidRPr="00604976">
        <w:rPr>
          <w:rFonts w:ascii="Times New Roman" w:eastAsia="SymbolMT" w:hAnsi="Times New Roman" w:cs="Times New Roman"/>
          <w:sz w:val="24"/>
          <w:szCs w:val="24"/>
        </w:rPr>
        <w:tab/>
        <w:t>m</w:t>
      </w:r>
    </w:p>
    <w:p w14:paraId="54B1A7B2"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н </w:t>
      </w:r>
      <w:r w:rsidRPr="00604976">
        <w:rPr>
          <w:rFonts w:ascii="Times New Roman" w:eastAsia="SymbolMT" w:hAnsi="Times New Roman" w:cs="Times New Roman"/>
          <w:sz w:val="24"/>
          <w:szCs w:val="24"/>
        </w:rPr>
        <w:tab/>
        <w:t>n</w:t>
      </w:r>
    </w:p>
    <w:p w14:paraId="3E7B4489"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о </w:t>
      </w:r>
      <w:r w:rsidRPr="00604976">
        <w:rPr>
          <w:rFonts w:ascii="Times New Roman" w:eastAsia="SymbolMT" w:hAnsi="Times New Roman" w:cs="Times New Roman"/>
          <w:sz w:val="24"/>
          <w:szCs w:val="24"/>
        </w:rPr>
        <w:tab/>
        <w:t>o</w:t>
      </w:r>
    </w:p>
    <w:p w14:paraId="1A0112B0"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п </w:t>
      </w:r>
      <w:r w:rsidRPr="00604976">
        <w:rPr>
          <w:rFonts w:ascii="Times New Roman" w:eastAsia="SymbolMT" w:hAnsi="Times New Roman" w:cs="Times New Roman"/>
          <w:sz w:val="24"/>
          <w:szCs w:val="24"/>
        </w:rPr>
        <w:tab/>
        <w:t>p</w:t>
      </w:r>
    </w:p>
    <w:p w14:paraId="3636B863"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р </w:t>
      </w:r>
      <w:r w:rsidRPr="00604976">
        <w:rPr>
          <w:rFonts w:ascii="Times New Roman" w:eastAsia="SymbolMT" w:hAnsi="Times New Roman" w:cs="Times New Roman"/>
          <w:sz w:val="24"/>
          <w:szCs w:val="24"/>
        </w:rPr>
        <w:tab/>
        <w:t>r</w:t>
      </w:r>
    </w:p>
    <w:p w14:paraId="6C4C8E9F"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с </w:t>
      </w:r>
      <w:r w:rsidRPr="00604976">
        <w:rPr>
          <w:rFonts w:ascii="Times New Roman" w:eastAsia="SymbolMT" w:hAnsi="Times New Roman" w:cs="Times New Roman"/>
          <w:sz w:val="24"/>
          <w:szCs w:val="24"/>
        </w:rPr>
        <w:tab/>
        <w:t>s</w:t>
      </w:r>
    </w:p>
    <w:p w14:paraId="50084FB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т </w:t>
      </w:r>
      <w:r w:rsidRPr="00604976">
        <w:rPr>
          <w:rFonts w:ascii="Times New Roman" w:eastAsia="SymbolMT" w:hAnsi="Times New Roman" w:cs="Times New Roman"/>
          <w:sz w:val="24"/>
          <w:szCs w:val="24"/>
        </w:rPr>
        <w:tab/>
        <w:t>t</w:t>
      </w:r>
    </w:p>
    <w:p w14:paraId="69E7E7B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у </w:t>
      </w:r>
      <w:r w:rsidRPr="00604976">
        <w:rPr>
          <w:rFonts w:ascii="Times New Roman" w:eastAsia="SymbolMT" w:hAnsi="Times New Roman" w:cs="Times New Roman"/>
          <w:sz w:val="24"/>
          <w:szCs w:val="24"/>
        </w:rPr>
        <w:tab/>
        <w:t>u</w:t>
      </w:r>
    </w:p>
    <w:p w14:paraId="00B234F3"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ф </w:t>
      </w:r>
      <w:r w:rsidRPr="00604976">
        <w:rPr>
          <w:rFonts w:ascii="Times New Roman" w:eastAsia="SymbolMT" w:hAnsi="Times New Roman" w:cs="Times New Roman"/>
          <w:sz w:val="24"/>
          <w:szCs w:val="24"/>
        </w:rPr>
        <w:tab/>
        <w:t>f</w:t>
      </w:r>
    </w:p>
    <w:p w14:paraId="4FA60859"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х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kh</w:t>
      </w:r>
      <w:proofErr w:type="spellEnd"/>
    </w:p>
    <w:p w14:paraId="2F9B0F68"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ц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ts</w:t>
      </w:r>
      <w:proofErr w:type="spellEnd"/>
    </w:p>
    <w:p w14:paraId="6AAADC40"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ч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ch</w:t>
      </w:r>
      <w:proofErr w:type="spellEnd"/>
    </w:p>
    <w:p w14:paraId="37D06A6D"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ш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sh</w:t>
      </w:r>
      <w:proofErr w:type="spellEnd"/>
    </w:p>
    <w:p w14:paraId="518FB602"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щ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shch</w:t>
      </w:r>
      <w:proofErr w:type="spellEnd"/>
    </w:p>
    <w:p w14:paraId="11463F79"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ъ </w:t>
      </w:r>
      <w:r w:rsidRPr="00604976">
        <w:rPr>
          <w:rFonts w:ascii="Times New Roman" w:eastAsia="SymbolMT" w:hAnsi="Times New Roman" w:cs="Times New Roman"/>
          <w:sz w:val="24"/>
          <w:szCs w:val="24"/>
        </w:rPr>
        <w:tab/>
        <w:t>’’</w:t>
      </w:r>
    </w:p>
    <w:p w14:paraId="4EFDC924"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ы </w:t>
      </w:r>
      <w:r w:rsidRPr="00604976">
        <w:rPr>
          <w:rFonts w:ascii="Times New Roman" w:eastAsia="SymbolMT" w:hAnsi="Times New Roman" w:cs="Times New Roman"/>
          <w:sz w:val="24"/>
          <w:szCs w:val="24"/>
        </w:rPr>
        <w:tab/>
        <w:t>y</w:t>
      </w:r>
    </w:p>
    <w:p w14:paraId="791A4F27"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ь </w:t>
      </w:r>
      <w:r w:rsidRPr="00604976">
        <w:rPr>
          <w:rFonts w:ascii="Times New Roman" w:eastAsia="SymbolMT" w:hAnsi="Times New Roman" w:cs="Times New Roman"/>
          <w:sz w:val="24"/>
          <w:szCs w:val="24"/>
        </w:rPr>
        <w:tab/>
        <w:t>’</w:t>
      </w:r>
    </w:p>
    <w:p w14:paraId="015B8CA6"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э </w:t>
      </w:r>
      <w:r w:rsidRPr="00604976">
        <w:rPr>
          <w:rFonts w:ascii="Times New Roman" w:eastAsia="SymbolMT" w:hAnsi="Times New Roman" w:cs="Times New Roman"/>
          <w:sz w:val="24"/>
          <w:szCs w:val="24"/>
        </w:rPr>
        <w:tab/>
        <w:t>e</w:t>
      </w:r>
    </w:p>
    <w:p w14:paraId="302F6AFC"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ю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iu</w:t>
      </w:r>
      <w:proofErr w:type="spellEnd"/>
    </w:p>
    <w:p w14:paraId="2628259C"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 xml:space="preserve">я </w:t>
      </w:r>
      <w:r w:rsidRPr="00604976">
        <w:rPr>
          <w:rFonts w:ascii="Times New Roman" w:eastAsia="SymbolMT" w:hAnsi="Times New Roman" w:cs="Times New Roman"/>
          <w:sz w:val="24"/>
          <w:szCs w:val="24"/>
        </w:rPr>
        <w:tab/>
      </w:r>
      <w:proofErr w:type="spellStart"/>
      <w:r w:rsidRPr="00604976">
        <w:rPr>
          <w:rFonts w:ascii="Times New Roman" w:eastAsia="SymbolMT" w:hAnsi="Times New Roman" w:cs="Times New Roman"/>
          <w:sz w:val="24"/>
          <w:szCs w:val="24"/>
        </w:rPr>
        <w:t>ia</w:t>
      </w:r>
      <w:proofErr w:type="spellEnd"/>
    </w:p>
    <w:p w14:paraId="6D378B67"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p>
    <w:p w14:paraId="06EBD9AE" w14:textId="77777777" w:rsidR="00604976" w:rsidRPr="00604976" w:rsidRDefault="00604976" w:rsidP="00604976">
      <w:pPr>
        <w:autoSpaceDE w:val="0"/>
        <w:autoSpaceDN w:val="0"/>
        <w:adjustRightInd w:val="0"/>
        <w:spacing w:after="0" w:line="240" w:lineRule="auto"/>
        <w:rPr>
          <w:rFonts w:ascii="Times New Roman" w:eastAsia="SymbolMT" w:hAnsi="Times New Roman" w:cs="Times New Roman"/>
          <w:sz w:val="24"/>
          <w:szCs w:val="24"/>
        </w:rPr>
      </w:pPr>
      <w:r w:rsidRPr="00604976">
        <w:rPr>
          <w:rFonts w:ascii="Times New Roman" w:eastAsia="SymbolMT" w:hAnsi="Times New Roman" w:cs="Times New Roman"/>
          <w:sz w:val="24"/>
          <w:szCs w:val="24"/>
        </w:rPr>
        <w:t>Piemēram:</w:t>
      </w:r>
    </w:p>
    <w:p w14:paraId="210AAF9F" w14:textId="77777777" w:rsidR="00604976" w:rsidRPr="00604976" w:rsidRDefault="00604976" w:rsidP="00604976">
      <w:pPr>
        <w:rPr>
          <w:rFonts w:ascii="Times New Roman" w:hAnsi="Times New Roman" w:cs="Times New Roman"/>
          <w:sz w:val="24"/>
          <w:szCs w:val="24"/>
        </w:rPr>
      </w:pPr>
      <w:proofErr w:type="spellStart"/>
      <w:r w:rsidRPr="00604976">
        <w:rPr>
          <w:rFonts w:ascii="Times New Roman" w:hAnsi="Times New Roman" w:cs="Times New Roman"/>
          <w:sz w:val="24"/>
          <w:szCs w:val="24"/>
        </w:rPr>
        <w:t>Shcherbinin</w:t>
      </w:r>
      <w:proofErr w:type="spellEnd"/>
      <w:r w:rsidRPr="00604976">
        <w:rPr>
          <w:rFonts w:ascii="Times New Roman" w:hAnsi="Times New Roman" w:cs="Times New Roman"/>
          <w:sz w:val="24"/>
          <w:szCs w:val="24"/>
        </w:rPr>
        <w:t xml:space="preserve">, Pavel (2005). </w:t>
      </w:r>
      <w:proofErr w:type="spellStart"/>
      <w:r w:rsidRPr="00604976">
        <w:rPr>
          <w:rFonts w:ascii="Times New Roman" w:hAnsi="Times New Roman" w:cs="Times New Roman"/>
          <w:sz w:val="24"/>
          <w:szCs w:val="24"/>
        </w:rPr>
        <w:t>Zhizn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russkoi</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soldatki</w:t>
      </w:r>
      <w:proofErr w:type="spellEnd"/>
      <w:r w:rsidRPr="00604976">
        <w:rPr>
          <w:rFonts w:ascii="Times New Roman" w:hAnsi="Times New Roman" w:cs="Times New Roman"/>
          <w:sz w:val="24"/>
          <w:szCs w:val="24"/>
        </w:rPr>
        <w:t xml:space="preserve"> v XVIII – XIX </w:t>
      </w:r>
      <w:proofErr w:type="spellStart"/>
      <w:r w:rsidRPr="00604976">
        <w:rPr>
          <w:rFonts w:ascii="Times New Roman" w:hAnsi="Times New Roman" w:cs="Times New Roman"/>
          <w:sz w:val="24"/>
          <w:szCs w:val="24"/>
        </w:rPr>
        <w:t>vekakh</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i/>
          <w:iCs/>
          <w:sz w:val="24"/>
          <w:szCs w:val="24"/>
        </w:rPr>
        <w:t>Voprosy</w:t>
      </w:r>
      <w:proofErr w:type="spellEnd"/>
      <w:r w:rsidRPr="00604976">
        <w:rPr>
          <w:rFonts w:ascii="Times New Roman" w:hAnsi="Times New Roman" w:cs="Times New Roman"/>
          <w:i/>
          <w:iCs/>
          <w:sz w:val="24"/>
          <w:szCs w:val="24"/>
        </w:rPr>
        <w:t xml:space="preserve"> </w:t>
      </w:r>
      <w:proofErr w:type="spellStart"/>
      <w:r w:rsidRPr="00604976">
        <w:rPr>
          <w:rFonts w:ascii="Times New Roman" w:hAnsi="Times New Roman" w:cs="Times New Roman"/>
          <w:i/>
          <w:iCs/>
          <w:sz w:val="24"/>
          <w:szCs w:val="24"/>
        </w:rPr>
        <w:t>istorii</w:t>
      </w:r>
      <w:proofErr w:type="spellEnd"/>
      <w:r w:rsidRPr="00604976">
        <w:rPr>
          <w:rFonts w:ascii="Times New Roman" w:hAnsi="Times New Roman" w:cs="Times New Roman"/>
          <w:sz w:val="24"/>
          <w:szCs w:val="24"/>
        </w:rPr>
        <w:t>, 1, s. 79–92.</w:t>
      </w:r>
    </w:p>
    <w:p w14:paraId="268EA9A9" w14:textId="77777777" w:rsidR="008A71AF" w:rsidRPr="00604976" w:rsidRDefault="008A71AF" w:rsidP="008A71AF">
      <w:pPr>
        <w:spacing w:after="0" w:line="240" w:lineRule="auto"/>
        <w:rPr>
          <w:rFonts w:ascii="Times New Roman" w:hAnsi="Times New Roman" w:cs="Times New Roman"/>
          <w:sz w:val="24"/>
          <w:szCs w:val="24"/>
        </w:rPr>
      </w:pPr>
    </w:p>
    <w:p w14:paraId="268EA9AA" w14:textId="77777777" w:rsidR="008A71AF" w:rsidRPr="00604976" w:rsidRDefault="008A71AF" w:rsidP="008A71AF">
      <w:pPr>
        <w:spacing w:after="0" w:line="240" w:lineRule="auto"/>
        <w:rPr>
          <w:rFonts w:ascii="Times New Roman" w:hAnsi="Times New Roman" w:cs="Times New Roman"/>
          <w:sz w:val="24"/>
          <w:szCs w:val="24"/>
        </w:rPr>
      </w:pPr>
    </w:p>
    <w:p w14:paraId="268EA9AB"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Avotu un literatūras atveide atsaucēs</w:t>
      </w:r>
    </w:p>
    <w:p w14:paraId="268EA9AC" w14:textId="77777777" w:rsidR="008A71AF" w:rsidRPr="00604976" w:rsidRDefault="008A71AF" w:rsidP="008A71AF">
      <w:pPr>
        <w:spacing w:after="0" w:line="240" w:lineRule="auto"/>
        <w:rPr>
          <w:rFonts w:ascii="Times New Roman" w:hAnsi="Times New Roman" w:cs="Times New Roman"/>
          <w:b/>
          <w:sz w:val="24"/>
          <w:szCs w:val="24"/>
        </w:rPr>
      </w:pPr>
    </w:p>
    <w:p w14:paraId="268EA9AD"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sz w:val="24"/>
          <w:szCs w:val="24"/>
        </w:rPr>
        <w:t xml:space="preserve">Bibliogrāfisko atsauču atveide atsaucēs ir jāveic atbilstoši Latvijā adaptētajiem starptautiskajiem standartiem – </w:t>
      </w:r>
      <w:r w:rsidRPr="00604976">
        <w:rPr>
          <w:rFonts w:ascii="Times New Roman" w:hAnsi="Times New Roman" w:cs="Times New Roman"/>
          <w:sz w:val="24"/>
          <w:szCs w:val="24"/>
          <w:shd w:val="clear" w:color="auto" w:fill="FFFFFF"/>
        </w:rPr>
        <w:t xml:space="preserve">APA sistēmai, ko izstrādājusi Amerikas Psiholoģijas asociācija </w:t>
      </w:r>
      <w:r w:rsidRPr="00604976">
        <w:rPr>
          <w:rStyle w:val="Izclums"/>
          <w:rFonts w:ascii="Times New Roman" w:hAnsi="Times New Roman" w:cs="Times New Roman"/>
          <w:sz w:val="24"/>
          <w:szCs w:val="24"/>
          <w:shd w:val="clear" w:color="auto" w:fill="FFFFFF"/>
        </w:rPr>
        <w:t xml:space="preserve">(American </w:t>
      </w:r>
      <w:proofErr w:type="spellStart"/>
      <w:r w:rsidRPr="00604976">
        <w:rPr>
          <w:rStyle w:val="Izclums"/>
          <w:rFonts w:ascii="Times New Roman" w:hAnsi="Times New Roman" w:cs="Times New Roman"/>
          <w:sz w:val="24"/>
          <w:szCs w:val="24"/>
          <w:shd w:val="clear" w:color="auto" w:fill="FFFFFF"/>
        </w:rPr>
        <w:t>Psychological</w:t>
      </w:r>
      <w:proofErr w:type="spellEnd"/>
      <w:r w:rsidRPr="00604976">
        <w:rPr>
          <w:rStyle w:val="Izclums"/>
          <w:rFonts w:ascii="Times New Roman" w:hAnsi="Times New Roman" w:cs="Times New Roman"/>
          <w:sz w:val="24"/>
          <w:szCs w:val="24"/>
          <w:shd w:val="clear" w:color="auto" w:fill="FFFFFF"/>
        </w:rPr>
        <w:t xml:space="preserve"> Association) </w:t>
      </w:r>
      <w:r w:rsidRPr="00604976">
        <w:rPr>
          <w:rStyle w:val="Izclums"/>
          <w:rFonts w:ascii="Times New Roman" w:hAnsi="Times New Roman" w:cs="Times New Roman"/>
          <w:i w:val="0"/>
          <w:sz w:val="24"/>
          <w:szCs w:val="24"/>
          <w:shd w:val="clear" w:color="auto" w:fill="FFFFFF"/>
        </w:rPr>
        <w:t xml:space="preserve">un ko </w:t>
      </w:r>
      <w:r w:rsidRPr="00604976">
        <w:rPr>
          <w:rFonts w:ascii="Times New Roman" w:hAnsi="Times New Roman" w:cs="Times New Roman"/>
          <w:sz w:val="24"/>
          <w:szCs w:val="24"/>
          <w:shd w:val="clear" w:color="auto" w:fill="FFFFFF"/>
        </w:rPr>
        <w:t>galvenokārt izmanto humanitārajās un izglītības zinātnēs. Sk.: http://www.bibme.org/citation-guide/apa/ </w:t>
      </w:r>
    </w:p>
    <w:p w14:paraId="268EA9AE" w14:textId="77777777" w:rsidR="008A71AF" w:rsidRPr="00604976" w:rsidRDefault="008A71AF" w:rsidP="008A71AF">
      <w:pPr>
        <w:spacing w:after="0" w:line="240" w:lineRule="auto"/>
        <w:rPr>
          <w:rFonts w:ascii="Times New Roman" w:hAnsi="Times New Roman" w:cs="Times New Roman"/>
          <w:b/>
          <w:sz w:val="24"/>
          <w:szCs w:val="24"/>
        </w:rPr>
      </w:pPr>
    </w:p>
    <w:p w14:paraId="268EA9AF"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Grāmatas</w:t>
      </w:r>
    </w:p>
    <w:p w14:paraId="268EA9B0"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Atveides formula: Autora uzvārds, Vārds (ja nav norādīts pilns vārds, tad I[</w:t>
      </w:r>
      <w:proofErr w:type="spellStart"/>
      <w:r w:rsidRPr="00604976">
        <w:rPr>
          <w:rFonts w:ascii="Times New Roman" w:hAnsi="Times New Roman" w:cs="Times New Roman"/>
          <w:sz w:val="24"/>
          <w:szCs w:val="24"/>
        </w:rPr>
        <w:t>niciālis</w:t>
      </w:r>
      <w:proofErr w:type="spellEnd"/>
      <w:r w:rsidRPr="00604976">
        <w:rPr>
          <w:rFonts w:ascii="Times New Roman" w:hAnsi="Times New Roman" w:cs="Times New Roman"/>
          <w:sz w:val="24"/>
          <w:szCs w:val="24"/>
        </w:rPr>
        <w:t xml:space="preserve">]) (Gads). </w:t>
      </w:r>
      <w:r w:rsidRPr="00604976">
        <w:rPr>
          <w:rFonts w:ascii="Times New Roman" w:hAnsi="Times New Roman" w:cs="Times New Roman"/>
          <w:i/>
          <w:sz w:val="24"/>
          <w:szCs w:val="24"/>
        </w:rPr>
        <w:t>Grāmatas nosaukums.</w:t>
      </w:r>
      <w:r w:rsidRPr="00604976">
        <w:rPr>
          <w:rFonts w:ascii="Times New Roman" w:hAnsi="Times New Roman" w:cs="Times New Roman"/>
          <w:sz w:val="24"/>
          <w:szCs w:val="24"/>
        </w:rPr>
        <w:t xml:space="preserve"> Izdošanas vieta: izdevniecība, izmantotā lappuse vai lappuses. (Sērija (ja ir)). Ja grāmatai ir divi autori, min abus, viņu uzvārdus atdalot ar komatu. Ja grāmatai ir trīs un vairāk autori, tad pēc pirmā autora var norādīt ‘u. c.’ (latviešu val.), ‘</w:t>
      </w:r>
      <w:proofErr w:type="spellStart"/>
      <w:r w:rsidRPr="00604976">
        <w:rPr>
          <w:rFonts w:ascii="Times New Roman" w:hAnsi="Times New Roman" w:cs="Times New Roman"/>
          <w:sz w:val="24"/>
          <w:szCs w:val="24"/>
        </w:rPr>
        <w:t>etc</w:t>
      </w:r>
      <w:proofErr w:type="spellEnd"/>
      <w:r w:rsidRPr="00604976">
        <w:rPr>
          <w:rFonts w:ascii="Times New Roman" w:hAnsi="Times New Roman" w:cs="Times New Roman"/>
          <w:sz w:val="24"/>
          <w:szCs w:val="24"/>
        </w:rPr>
        <w:t>.’ (angļu val.) vai ‘</w:t>
      </w:r>
      <w:proofErr w:type="spellStart"/>
      <w:r w:rsidRPr="00604976">
        <w:rPr>
          <w:rFonts w:ascii="Times New Roman" w:hAnsi="Times New Roman" w:cs="Times New Roman"/>
          <w:sz w:val="24"/>
          <w:szCs w:val="24"/>
        </w:rPr>
        <w:t>et</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al</w:t>
      </w:r>
      <w:proofErr w:type="spellEnd"/>
      <w:r w:rsidRPr="00604976">
        <w:rPr>
          <w:rFonts w:ascii="Times New Roman" w:hAnsi="Times New Roman" w:cs="Times New Roman"/>
          <w:sz w:val="24"/>
          <w:szCs w:val="24"/>
        </w:rPr>
        <w:t>.’ (latīņu val.).</w:t>
      </w:r>
    </w:p>
    <w:p w14:paraId="268EA9B1" w14:textId="77777777" w:rsidR="008A71AF" w:rsidRPr="00604976" w:rsidRDefault="008A71AF" w:rsidP="008A71AF">
      <w:pPr>
        <w:spacing w:after="0" w:line="240" w:lineRule="auto"/>
        <w:rPr>
          <w:rFonts w:ascii="Times New Roman" w:hAnsi="Times New Roman" w:cs="Times New Roman"/>
          <w:sz w:val="24"/>
          <w:szCs w:val="24"/>
        </w:rPr>
      </w:pPr>
    </w:p>
    <w:p w14:paraId="268EA9B2"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lastRenderedPageBreak/>
        <w:t>Piemēri:</w:t>
      </w:r>
    </w:p>
    <w:p w14:paraId="268EA9B3" w14:textId="77777777" w:rsidR="008A71AF" w:rsidRPr="00604976" w:rsidRDefault="008A71AF" w:rsidP="008A71AF">
      <w:pPr>
        <w:autoSpaceDE w:val="0"/>
        <w:autoSpaceDN w:val="0"/>
        <w:adjustRightInd w:val="0"/>
        <w:spacing w:line="240" w:lineRule="auto"/>
        <w:rPr>
          <w:rFonts w:ascii="Times New Roman" w:hAnsi="Times New Roman" w:cs="Times New Roman"/>
          <w:sz w:val="24"/>
          <w:szCs w:val="24"/>
        </w:rPr>
      </w:pPr>
      <w:r w:rsidRPr="00604976">
        <w:rPr>
          <w:rFonts w:ascii="Times New Roman" w:hAnsi="Times New Roman" w:cs="Times New Roman"/>
          <w:sz w:val="24"/>
          <w:szCs w:val="24"/>
        </w:rPr>
        <w:t xml:space="preserve">Jēkabsons, Ēriks (2018). </w:t>
      </w:r>
      <w:r w:rsidRPr="00604976">
        <w:rPr>
          <w:rFonts w:ascii="Times New Roman" w:hAnsi="Times New Roman" w:cs="Times New Roman"/>
          <w:i/>
          <w:iCs/>
          <w:sz w:val="24"/>
          <w:szCs w:val="24"/>
        </w:rPr>
        <w:t>Latvijas un Amerikas Savienoto Valstu attiecības 1918.–1921. gadā</w:t>
      </w:r>
      <w:r w:rsidRPr="00604976">
        <w:rPr>
          <w:rFonts w:ascii="Times New Roman" w:hAnsi="Times New Roman" w:cs="Times New Roman"/>
          <w:sz w:val="24"/>
          <w:szCs w:val="24"/>
        </w:rPr>
        <w:t>. Rīga: Latvijas vēstures institūta apgāds, 617.–686. lpp.</w:t>
      </w:r>
    </w:p>
    <w:p w14:paraId="268EA9B4" w14:textId="77777777" w:rsidR="008A71AF" w:rsidRPr="00604976" w:rsidRDefault="008A71AF" w:rsidP="008A71AF">
      <w:pPr>
        <w:pStyle w:val="Pamatteksts2"/>
        <w:spacing w:after="160" w:line="240" w:lineRule="auto"/>
        <w:jc w:val="both"/>
        <w:rPr>
          <w:rFonts w:ascii="Times New Roman" w:hAnsi="Times New Roman"/>
          <w:szCs w:val="24"/>
          <w:lang w:val="lv-LV"/>
        </w:rPr>
      </w:pPr>
      <w:r w:rsidRPr="00604976">
        <w:rPr>
          <w:rFonts w:ascii="Times New Roman" w:hAnsi="Times New Roman"/>
          <w:szCs w:val="24"/>
          <w:lang w:val="lv-LV"/>
        </w:rPr>
        <w:t xml:space="preserve">Jansons, Ritvars (2016). </w:t>
      </w:r>
      <w:r w:rsidRPr="00604976">
        <w:rPr>
          <w:rFonts w:ascii="Times New Roman" w:hAnsi="Times New Roman"/>
          <w:i/>
          <w:szCs w:val="24"/>
          <w:lang w:val="lv-LV"/>
        </w:rPr>
        <w:t xml:space="preserve">LPSR drošības iestāžu darbība, 1944–1956. </w:t>
      </w:r>
      <w:r w:rsidRPr="00604976">
        <w:rPr>
          <w:rFonts w:ascii="Times New Roman" w:hAnsi="Times New Roman"/>
          <w:szCs w:val="24"/>
          <w:lang w:val="lv-LV"/>
        </w:rPr>
        <w:t>Rīga: LPSR Valsts drošības komitejas zinātniskās izpētes komisija; Latvijas Universitātes Latvijas vēstures institūts, 15.</w:t>
      </w:r>
      <w:r w:rsidRPr="00604976">
        <w:rPr>
          <w:rFonts w:ascii="Times New Roman" w:hAnsi="Times New Roman"/>
          <w:iCs/>
          <w:szCs w:val="24"/>
          <w:lang w:val="lv-LV"/>
        </w:rPr>
        <w:t>–</w:t>
      </w:r>
      <w:r w:rsidRPr="00604976">
        <w:rPr>
          <w:rFonts w:ascii="Times New Roman" w:hAnsi="Times New Roman"/>
          <w:szCs w:val="24"/>
          <w:lang w:val="lv-LV"/>
        </w:rPr>
        <w:t>38. lpp. (VDK zinātniskās izpētes komisijas raksti, 2. sēj.).</w:t>
      </w:r>
    </w:p>
    <w:p w14:paraId="268EA9B5" w14:textId="77777777" w:rsidR="008A71AF" w:rsidRPr="00604976" w:rsidRDefault="008A71AF" w:rsidP="008A71AF">
      <w:pPr>
        <w:spacing w:line="240" w:lineRule="auto"/>
        <w:rPr>
          <w:rFonts w:ascii="Times New Roman" w:hAnsi="Times New Roman" w:cs="Times New Roman"/>
          <w:sz w:val="24"/>
          <w:szCs w:val="24"/>
        </w:rPr>
      </w:pPr>
      <w:proofErr w:type="spellStart"/>
      <w:r w:rsidRPr="00604976">
        <w:rPr>
          <w:rFonts w:ascii="Times New Roman" w:hAnsi="Times New Roman" w:cs="Times New Roman"/>
          <w:sz w:val="24"/>
          <w:szCs w:val="24"/>
        </w:rPr>
        <w:t>Swain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shd w:val="clear" w:color="auto" w:fill="FFFFFF"/>
        </w:rPr>
        <w:t>Geoffrey</w:t>
      </w:r>
      <w:proofErr w:type="spellEnd"/>
      <w:r w:rsidRPr="00604976">
        <w:rPr>
          <w:rFonts w:ascii="Times New Roman" w:hAnsi="Times New Roman" w:cs="Times New Roman"/>
          <w:sz w:val="24"/>
          <w:szCs w:val="24"/>
        </w:rPr>
        <w:t xml:space="preserve"> (2004). </w:t>
      </w:r>
      <w:proofErr w:type="spellStart"/>
      <w:r w:rsidRPr="00604976">
        <w:rPr>
          <w:rFonts w:ascii="Times New Roman" w:hAnsi="Times New Roman" w:cs="Times New Roman"/>
          <w:i/>
          <w:sz w:val="24"/>
          <w:szCs w:val="24"/>
        </w:rPr>
        <w:t>Between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Stalin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Hitler: </w:t>
      </w:r>
      <w:proofErr w:type="spellStart"/>
      <w:r w:rsidRPr="00604976">
        <w:rPr>
          <w:rFonts w:ascii="Times New Roman" w:hAnsi="Times New Roman" w:cs="Times New Roman"/>
          <w:i/>
          <w:sz w:val="24"/>
          <w:szCs w:val="24"/>
        </w:rPr>
        <w:t>Class</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Wodr</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race</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War</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on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the</w:t>
      </w:r>
      <w:proofErr w:type="spellEnd"/>
      <w:r w:rsidRPr="00604976">
        <w:rPr>
          <w:rFonts w:ascii="Times New Roman" w:hAnsi="Times New Roman" w:cs="Times New Roman"/>
          <w:i/>
          <w:sz w:val="24"/>
          <w:szCs w:val="24"/>
        </w:rPr>
        <w:t xml:space="preserve"> Dvina, 1940–46. </w:t>
      </w:r>
      <w:proofErr w:type="spellStart"/>
      <w:r w:rsidRPr="00604976">
        <w:rPr>
          <w:rFonts w:ascii="Times New Roman" w:hAnsi="Times New Roman" w:cs="Times New Roman"/>
          <w:sz w:val="24"/>
          <w:szCs w:val="24"/>
        </w:rPr>
        <w:t>London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New</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York</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Routledge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Curzon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pp</w:t>
      </w:r>
      <w:proofErr w:type="spellEnd"/>
      <w:r w:rsidRPr="00604976">
        <w:rPr>
          <w:rFonts w:ascii="Times New Roman" w:hAnsi="Times New Roman" w:cs="Times New Roman"/>
          <w:sz w:val="24"/>
          <w:szCs w:val="24"/>
        </w:rPr>
        <w:t>. 23–27.</w:t>
      </w:r>
    </w:p>
    <w:p w14:paraId="268EA9B6" w14:textId="77777777" w:rsidR="008A71AF" w:rsidRPr="00604976" w:rsidRDefault="008A71AF" w:rsidP="008A71AF">
      <w:pPr>
        <w:spacing w:after="0" w:line="240" w:lineRule="auto"/>
        <w:rPr>
          <w:rFonts w:ascii="Times New Roman" w:hAnsi="Times New Roman" w:cs="Times New Roman"/>
          <w:i/>
          <w:sz w:val="24"/>
          <w:szCs w:val="24"/>
        </w:rPr>
      </w:pPr>
    </w:p>
    <w:p w14:paraId="268EA9B7"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Atkārtoti atsaucoties:</w:t>
      </w:r>
    </w:p>
    <w:p w14:paraId="268EA9B8"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Jēkabsons, Ē. </w:t>
      </w:r>
      <w:r w:rsidRPr="00604976">
        <w:rPr>
          <w:rFonts w:ascii="Times New Roman" w:hAnsi="Times New Roman" w:cs="Times New Roman"/>
          <w:i/>
          <w:iCs/>
          <w:sz w:val="24"/>
          <w:szCs w:val="24"/>
        </w:rPr>
        <w:t>Latvijas un Amerikas Savienoto Valstu attiecības 1918.–1921. gadā</w:t>
      </w:r>
      <w:r w:rsidRPr="00604976">
        <w:rPr>
          <w:rFonts w:ascii="Times New Roman" w:hAnsi="Times New Roman" w:cs="Times New Roman"/>
          <w:sz w:val="24"/>
          <w:szCs w:val="24"/>
        </w:rPr>
        <w:t>, 616. lpp.</w:t>
      </w:r>
    </w:p>
    <w:p w14:paraId="268EA9B9" w14:textId="77777777" w:rsidR="008A71AF" w:rsidRPr="00604976" w:rsidRDefault="008A71AF" w:rsidP="008A71AF">
      <w:pPr>
        <w:autoSpaceDE w:val="0"/>
        <w:autoSpaceDN w:val="0"/>
        <w:adjustRightInd w:val="0"/>
        <w:spacing w:after="0" w:line="240" w:lineRule="auto"/>
        <w:rPr>
          <w:rFonts w:ascii="Times New Roman" w:hAnsi="Times New Roman" w:cs="Times New Roman"/>
          <w:b/>
          <w:sz w:val="24"/>
          <w:szCs w:val="24"/>
        </w:rPr>
      </w:pPr>
    </w:p>
    <w:p w14:paraId="268EA9BA" w14:textId="77777777" w:rsidR="008A71AF" w:rsidRPr="00604976" w:rsidRDefault="008A71AF" w:rsidP="008A71AF">
      <w:pPr>
        <w:autoSpaceDE w:val="0"/>
        <w:autoSpaceDN w:val="0"/>
        <w:adjustRightInd w:val="0"/>
        <w:spacing w:after="0" w:line="240" w:lineRule="auto"/>
        <w:rPr>
          <w:rFonts w:ascii="Times New Roman" w:hAnsi="Times New Roman" w:cs="Times New Roman"/>
          <w:b/>
          <w:sz w:val="24"/>
          <w:szCs w:val="24"/>
        </w:rPr>
      </w:pPr>
    </w:p>
    <w:p w14:paraId="268EA9BB" w14:textId="77777777" w:rsidR="008A71AF" w:rsidRPr="00604976" w:rsidRDefault="008A71AF" w:rsidP="008A71AF">
      <w:pPr>
        <w:autoSpaceDE w:val="0"/>
        <w:autoSpaceDN w:val="0"/>
        <w:adjustRightInd w:val="0"/>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Sastādītāju grāmatas</w:t>
      </w:r>
    </w:p>
    <w:p w14:paraId="268EA9BC" w14:textId="77777777" w:rsidR="008A71AF" w:rsidRPr="00604976" w:rsidRDefault="008A71AF" w:rsidP="008A71AF">
      <w:pPr>
        <w:autoSpaceDE w:val="0"/>
        <w:autoSpaceDN w:val="0"/>
        <w:adjustRightInd w:val="0"/>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Jēkabsons, Ēriks, </w:t>
      </w:r>
      <w:proofErr w:type="spellStart"/>
      <w:r w:rsidRPr="00604976">
        <w:rPr>
          <w:rFonts w:ascii="Times New Roman" w:hAnsi="Times New Roman" w:cs="Times New Roman"/>
          <w:sz w:val="24"/>
          <w:szCs w:val="24"/>
        </w:rPr>
        <w:t>Ščerbinskis</w:t>
      </w:r>
      <w:proofErr w:type="spellEnd"/>
      <w:r w:rsidRPr="00604976">
        <w:rPr>
          <w:rFonts w:ascii="Times New Roman" w:hAnsi="Times New Roman" w:cs="Times New Roman"/>
          <w:sz w:val="24"/>
          <w:szCs w:val="24"/>
        </w:rPr>
        <w:t xml:space="preserve">, Valters (sast.). (1998). </w:t>
      </w:r>
      <w:r w:rsidRPr="00604976">
        <w:rPr>
          <w:rFonts w:ascii="Times New Roman" w:hAnsi="Times New Roman" w:cs="Times New Roman"/>
          <w:i/>
          <w:iCs/>
          <w:sz w:val="24"/>
          <w:szCs w:val="24"/>
        </w:rPr>
        <w:t>Latvijas armijas augstākie virsnieki, 1918–1940</w:t>
      </w:r>
      <w:r w:rsidRPr="00604976">
        <w:rPr>
          <w:rFonts w:ascii="Times New Roman" w:hAnsi="Times New Roman" w:cs="Times New Roman"/>
          <w:sz w:val="24"/>
          <w:szCs w:val="24"/>
        </w:rPr>
        <w:t>. Rīga: Latvijas Valsts vēstures arhīvs, 68. lpp.</w:t>
      </w:r>
    </w:p>
    <w:p w14:paraId="268EA9BD" w14:textId="77777777" w:rsidR="008A71AF" w:rsidRPr="00604976" w:rsidRDefault="008A71AF" w:rsidP="008A71AF">
      <w:pPr>
        <w:spacing w:after="0" w:line="240" w:lineRule="auto"/>
        <w:rPr>
          <w:rFonts w:ascii="Times New Roman" w:hAnsi="Times New Roman" w:cs="Times New Roman"/>
          <w:b/>
          <w:sz w:val="24"/>
          <w:szCs w:val="24"/>
        </w:rPr>
      </w:pPr>
    </w:p>
    <w:p w14:paraId="268EA9BE" w14:textId="77777777" w:rsidR="008A71AF" w:rsidRPr="00604976" w:rsidRDefault="008A71AF" w:rsidP="008A71AF">
      <w:pPr>
        <w:spacing w:after="0" w:line="240" w:lineRule="auto"/>
        <w:rPr>
          <w:rFonts w:ascii="Times New Roman" w:hAnsi="Times New Roman" w:cs="Times New Roman"/>
          <w:b/>
          <w:sz w:val="24"/>
          <w:szCs w:val="24"/>
        </w:rPr>
      </w:pPr>
    </w:p>
    <w:p w14:paraId="268EA9BF"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Izdevumi sējumos</w:t>
      </w:r>
    </w:p>
    <w:p w14:paraId="268EA9C0"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Ja viss izdevums:</w:t>
      </w:r>
    </w:p>
    <w:p w14:paraId="268EA9C1" w14:textId="77777777" w:rsidR="008A71AF" w:rsidRPr="00604976" w:rsidRDefault="008A71AF" w:rsidP="008A71AF">
      <w:pPr>
        <w:spacing w:after="0" w:line="240" w:lineRule="auto"/>
        <w:rPr>
          <w:rFonts w:ascii="Times New Roman" w:hAnsi="Times New Roman" w:cs="Times New Roman"/>
          <w:i/>
          <w:sz w:val="24"/>
          <w:szCs w:val="24"/>
        </w:rPr>
      </w:pPr>
      <w:proofErr w:type="spellStart"/>
      <w:r w:rsidRPr="00604976">
        <w:rPr>
          <w:rFonts w:ascii="Times New Roman" w:hAnsi="Times New Roman" w:cs="Times New Roman"/>
          <w:sz w:val="24"/>
          <w:szCs w:val="24"/>
        </w:rPr>
        <w:t>Freivalds</w:t>
      </w:r>
      <w:proofErr w:type="spellEnd"/>
      <w:r w:rsidRPr="00604976">
        <w:rPr>
          <w:rFonts w:ascii="Times New Roman" w:hAnsi="Times New Roman" w:cs="Times New Roman"/>
          <w:sz w:val="24"/>
          <w:szCs w:val="24"/>
        </w:rPr>
        <w:t xml:space="preserve">, Osvalds (1954). </w:t>
      </w:r>
      <w:r w:rsidRPr="00604976">
        <w:rPr>
          <w:rFonts w:ascii="Times New Roman" w:hAnsi="Times New Roman" w:cs="Times New Roman"/>
          <w:i/>
          <w:iCs/>
          <w:sz w:val="24"/>
          <w:szCs w:val="24"/>
        </w:rPr>
        <w:t>Kurzemes cietoksnis. Dokumenti, liecības un atmiņas par latviešu tautas likteņiem 1944/1945. gadā</w:t>
      </w:r>
      <w:r w:rsidRPr="00604976">
        <w:rPr>
          <w:rFonts w:ascii="Times New Roman" w:hAnsi="Times New Roman" w:cs="Times New Roman"/>
          <w:sz w:val="24"/>
          <w:szCs w:val="24"/>
        </w:rPr>
        <w:t>. 1.–2. sēj. Kopenhāgena: Imanta.</w:t>
      </w:r>
    </w:p>
    <w:p w14:paraId="268EA9C2" w14:textId="77777777" w:rsidR="008A71AF" w:rsidRPr="00604976" w:rsidRDefault="008A71AF" w:rsidP="008A71AF">
      <w:pPr>
        <w:spacing w:after="0" w:line="240" w:lineRule="auto"/>
        <w:rPr>
          <w:rFonts w:ascii="Times New Roman" w:hAnsi="Times New Roman" w:cs="Times New Roman"/>
          <w:i/>
          <w:sz w:val="24"/>
          <w:szCs w:val="24"/>
        </w:rPr>
      </w:pPr>
    </w:p>
    <w:p w14:paraId="268EA9C3"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Ja atsevišķs sējums:</w:t>
      </w:r>
    </w:p>
    <w:p w14:paraId="268EA9C4" w14:textId="77777777" w:rsidR="008A71AF" w:rsidRPr="00604976" w:rsidRDefault="008A71AF" w:rsidP="008A71AF">
      <w:pPr>
        <w:autoSpaceDE w:val="0"/>
        <w:autoSpaceDN w:val="0"/>
        <w:adjustRightInd w:val="0"/>
        <w:spacing w:after="0" w:line="240" w:lineRule="auto"/>
        <w:rPr>
          <w:rFonts w:ascii="Times New Roman" w:eastAsia="MinionPro-It" w:hAnsi="Times New Roman" w:cs="Times New Roman"/>
          <w:i/>
          <w:iCs/>
          <w:sz w:val="24"/>
          <w:szCs w:val="24"/>
        </w:rPr>
      </w:pPr>
      <w:r w:rsidRPr="00604976">
        <w:rPr>
          <w:rFonts w:ascii="Times New Roman" w:eastAsia="MinionPro-Regular" w:hAnsi="Times New Roman" w:cs="Times New Roman"/>
          <w:sz w:val="24"/>
          <w:szCs w:val="24"/>
        </w:rPr>
        <w:t xml:space="preserve">Jēkabsons, Ēriks, Šiliņš, Jānis (sast.) (2019). </w:t>
      </w:r>
      <w:r w:rsidRPr="00604976">
        <w:rPr>
          <w:rFonts w:ascii="Times New Roman" w:eastAsia="MinionPro-It" w:hAnsi="Times New Roman" w:cs="Times New Roman"/>
          <w:i/>
          <w:iCs/>
          <w:sz w:val="24"/>
          <w:szCs w:val="24"/>
        </w:rPr>
        <w:t xml:space="preserve">Cīņa par brīvību: Latvijas Neatkarības karš (1918–1920) Latvijas Valsts vēstures arhīva dokumentos. </w:t>
      </w:r>
      <w:r w:rsidRPr="00604976">
        <w:rPr>
          <w:rFonts w:ascii="Times New Roman" w:eastAsia="MinionPro-It" w:hAnsi="Times New Roman" w:cs="Times New Roman"/>
          <w:iCs/>
          <w:sz w:val="24"/>
          <w:szCs w:val="24"/>
        </w:rPr>
        <w:t>2. daļa:</w:t>
      </w:r>
      <w:r w:rsidRPr="00604976">
        <w:rPr>
          <w:rFonts w:ascii="Times New Roman" w:eastAsia="MinionPro-It" w:hAnsi="Times New Roman" w:cs="Times New Roman"/>
          <w:i/>
          <w:iCs/>
          <w:sz w:val="24"/>
          <w:szCs w:val="24"/>
        </w:rPr>
        <w:t xml:space="preserve"> 1919. gada 16. aprīlis – 10. jūlijs</w:t>
      </w:r>
      <w:r w:rsidRPr="00604976">
        <w:rPr>
          <w:rFonts w:ascii="Times New Roman" w:eastAsia="MinionPro-Regular" w:hAnsi="Times New Roman" w:cs="Times New Roman"/>
          <w:sz w:val="24"/>
          <w:szCs w:val="24"/>
        </w:rPr>
        <w:t>. Rīga: Latvijas</w:t>
      </w:r>
      <w:r w:rsidRPr="00604976">
        <w:rPr>
          <w:rFonts w:ascii="Times New Roman" w:eastAsia="MinionPro-It" w:hAnsi="Times New Roman" w:cs="Times New Roman"/>
          <w:i/>
          <w:iCs/>
          <w:sz w:val="24"/>
          <w:szCs w:val="24"/>
        </w:rPr>
        <w:t xml:space="preserve"> </w:t>
      </w:r>
      <w:r w:rsidRPr="00604976">
        <w:rPr>
          <w:rFonts w:ascii="Times New Roman" w:eastAsia="MinionPro-Regular" w:hAnsi="Times New Roman" w:cs="Times New Roman"/>
          <w:sz w:val="24"/>
          <w:szCs w:val="24"/>
        </w:rPr>
        <w:t>Nacionālais arhīvs [Vēstures avoti, X].</w:t>
      </w:r>
    </w:p>
    <w:p w14:paraId="268EA9C5" w14:textId="77777777" w:rsidR="008A71AF" w:rsidRPr="00604976" w:rsidRDefault="008A71AF" w:rsidP="008A71AF">
      <w:pPr>
        <w:spacing w:after="0" w:line="240" w:lineRule="auto"/>
        <w:rPr>
          <w:rFonts w:ascii="Times New Roman" w:hAnsi="Times New Roman" w:cs="Times New Roman"/>
          <w:i/>
          <w:sz w:val="24"/>
          <w:szCs w:val="24"/>
        </w:rPr>
      </w:pPr>
    </w:p>
    <w:p w14:paraId="268EA9C6" w14:textId="77777777" w:rsidR="008A71AF" w:rsidRPr="00604976" w:rsidRDefault="008A71AF" w:rsidP="008A71AF">
      <w:pPr>
        <w:spacing w:after="0" w:line="240" w:lineRule="auto"/>
        <w:rPr>
          <w:rFonts w:ascii="Times New Roman" w:hAnsi="Times New Roman" w:cs="Times New Roman"/>
          <w:b/>
          <w:sz w:val="24"/>
          <w:szCs w:val="24"/>
        </w:rPr>
      </w:pPr>
    </w:p>
    <w:p w14:paraId="268EA9C7"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Raksts krājumā</w:t>
      </w:r>
    </w:p>
    <w:p w14:paraId="268EA9C8"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Atveides formula: Autora uzvārds, Vārds (ja nav norādīts pilns vārds, tad I[</w:t>
      </w:r>
      <w:proofErr w:type="spellStart"/>
      <w:r w:rsidRPr="00604976">
        <w:rPr>
          <w:rFonts w:ascii="Times New Roman" w:hAnsi="Times New Roman" w:cs="Times New Roman"/>
          <w:sz w:val="24"/>
          <w:szCs w:val="24"/>
        </w:rPr>
        <w:t>niciālis</w:t>
      </w:r>
      <w:proofErr w:type="spellEnd"/>
      <w:r w:rsidRPr="00604976">
        <w:rPr>
          <w:rFonts w:ascii="Times New Roman" w:hAnsi="Times New Roman" w:cs="Times New Roman"/>
          <w:sz w:val="24"/>
          <w:szCs w:val="24"/>
        </w:rPr>
        <w:t>]) (Gads). Raksta nosaukums. No: (</w:t>
      </w:r>
      <w:proofErr w:type="spellStart"/>
      <w:r w:rsidRPr="00604976">
        <w:rPr>
          <w:rFonts w:ascii="Times New Roman" w:hAnsi="Times New Roman" w:cs="Times New Roman"/>
          <w:sz w:val="24"/>
          <w:szCs w:val="24"/>
        </w:rPr>
        <w:t>In</w:t>
      </w:r>
      <w:proofErr w:type="spellEnd"/>
      <w:r w:rsidRPr="00604976">
        <w:rPr>
          <w:rFonts w:ascii="Times New Roman" w:hAnsi="Times New Roman" w:cs="Times New Roman"/>
          <w:sz w:val="24"/>
          <w:szCs w:val="24"/>
        </w:rPr>
        <w:t xml:space="preserve">: vai B </w:t>
      </w:r>
      <w:proofErr w:type="spellStart"/>
      <w:r w:rsidRPr="00604976">
        <w:rPr>
          <w:rFonts w:ascii="Times New Roman" w:hAnsi="Times New Roman" w:cs="Times New Roman"/>
          <w:sz w:val="24"/>
          <w:szCs w:val="24"/>
        </w:rPr>
        <w:t>кн</w:t>
      </w:r>
      <w:proofErr w:type="spellEnd"/>
      <w:r w:rsidRPr="00604976">
        <w:rPr>
          <w:rFonts w:ascii="Times New Roman" w:hAnsi="Times New Roman" w:cs="Times New Roman"/>
          <w:sz w:val="24"/>
          <w:szCs w:val="24"/>
        </w:rPr>
        <w:t>.: ja darbs ir svešvalodā). Grāmatas sastādītāja vai redaktora, vai projekta vadītāja Uzvārds, I[</w:t>
      </w:r>
      <w:proofErr w:type="spellStart"/>
      <w:r w:rsidRPr="00604976">
        <w:rPr>
          <w:rFonts w:ascii="Times New Roman" w:hAnsi="Times New Roman" w:cs="Times New Roman"/>
          <w:sz w:val="24"/>
          <w:szCs w:val="24"/>
        </w:rPr>
        <w:t>niciālis</w:t>
      </w:r>
      <w:proofErr w:type="spellEnd"/>
      <w:r w:rsidRPr="00604976">
        <w:rPr>
          <w:rFonts w:ascii="Times New Roman" w:hAnsi="Times New Roman" w:cs="Times New Roman"/>
          <w:sz w:val="24"/>
          <w:szCs w:val="24"/>
        </w:rPr>
        <w:t xml:space="preserve">]. </w:t>
      </w:r>
      <w:r w:rsidRPr="00604976">
        <w:rPr>
          <w:rFonts w:ascii="Times New Roman" w:hAnsi="Times New Roman" w:cs="Times New Roman"/>
          <w:i/>
          <w:sz w:val="24"/>
          <w:szCs w:val="24"/>
        </w:rPr>
        <w:t>Grāmatas nosaukums.</w:t>
      </w:r>
      <w:r w:rsidRPr="00604976">
        <w:rPr>
          <w:rFonts w:ascii="Times New Roman" w:hAnsi="Times New Roman" w:cs="Times New Roman"/>
          <w:sz w:val="24"/>
          <w:szCs w:val="24"/>
        </w:rPr>
        <w:t xml:space="preserve"> Izdošanas vieta: izdevniecība, izmantotā lappuse vai lappuses. (Sērija (ja ir)). </w:t>
      </w:r>
    </w:p>
    <w:p w14:paraId="268EA9C9" w14:textId="77777777" w:rsidR="008A71AF" w:rsidRPr="00604976" w:rsidRDefault="008A71AF" w:rsidP="008A71AF">
      <w:pPr>
        <w:spacing w:after="0" w:line="240" w:lineRule="auto"/>
        <w:rPr>
          <w:rFonts w:ascii="Times New Roman" w:hAnsi="Times New Roman" w:cs="Times New Roman"/>
          <w:sz w:val="24"/>
          <w:szCs w:val="24"/>
        </w:rPr>
      </w:pPr>
    </w:p>
    <w:p w14:paraId="268EA9CA"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Piemēri:</w:t>
      </w:r>
    </w:p>
    <w:p w14:paraId="268EA9CB" w14:textId="77777777" w:rsidR="008A71AF" w:rsidRPr="00604976" w:rsidRDefault="008A71AF" w:rsidP="008A71AF">
      <w:pPr>
        <w:spacing w:line="240" w:lineRule="auto"/>
        <w:rPr>
          <w:rFonts w:ascii="Times New Roman" w:hAnsi="Times New Roman" w:cs="Times New Roman"/>
          <w:sz w:val="24"/>
          <w:szCs w:val="24"/>
        </w:rPr>
      </w:pPr>
      <w:r w:rsidRPr="00604976">
        <w:rPr>
          <w:rFonts w:ascii="Times New Roman" w:hAnsi="Times New Roman" w:cs="Times New Roman"/>
          <w:sz w:val="24"/>
          <w:szCs w:val="24"/>
        </w:rPr>
        <w:t xml:space="preserve">Bergmanis, Aldis, Zālīte, Indulis (2004). Okupācijas varas represīvā sistēma: Latvijas PSR Valsts drošības komitejas darbība, 1953–1959. No: Ērglis, Dzintars (sast.). </w:t>
      </w:r>
      <w:r w:rsidRPr="00604976">
        <w:rPr>
          <w:rFonts w:ascii="Times New Roman" w:hAnsi="Times New Roman" w:cs="Times New Roman"/>
          <w:i/>
          <w:sz w:val="24"/>
          <w:szCs w:val="24"/>
        </w:rPr>
        <w:t>Okupācijas režīmi Latvijā 1940.–1959. gadā</w:t>
      </w:r>
      <w:r w:rsidRPr="00604976">
        <w:rPr>
          <w:rFonts w:ascii="Times New Roman" w:hAnsi="Times New Roman" w:cs="Times New Roman"/>
          <w:sz w:val="24"/>
          <w:szCs w:val="24"/>
        </w:rPr>
        <w:t>. Rīga: Latvijas vēstures institūta apgāds, 373.–432. lpp. (Latvijas Vēsturnieku komisijas raksti, 10. sēj.).</w:t>
      </w:r>
    </w:p>
    <w:p w14:paraId="268EA9CC" w14:textId="77777777" w:rsidR="008A71AF" w:rsidRPr="00604976" w:rsidRDefault="008A71AF" w:rsidP="008A71AF">
      <w:pPr>
        <w:spacing w:line="240" w:lineRule="auto"/>
        <w:rPr>
          <w:rFonts w:ascii="Times New Roman" w:hAnsi="Times New Roman" w:cs="Times New Roman"/>
          <w:sz w:val="24"/>
          <w:szCs w:val="24"/>
        </w:rPr>
      </w:pPr>
      <w:r w:rsidRPr="00604976">
        <w:rPr>
          <w:rFonts w:ascii="Times New Roman" w:hAnsi="Times New Roman" w:cs="Times New Roman"/>
          <w:sz w:val="24"/>
          <w:szCs w:val="24"/>
        </w:rPr>
        <w:t xml:space="preserve">Riekstiņš, Jānis (2005). </w:t>
      </w:r>
      <w:proofErr w:type="spellStart"/>
      <w:r w:rsidRPr="00604976">
        <w:rPr>
          <w:rFonts w:ascii="Times New Roman" w:hAnsi="Times New Roman" w:cs="Times New Roman"/>
          <w:sz w:val="24"/>
          <w:szCs w:val="24"/>
        </w:rPr>
        <w:t>The</w:t>
      </w:r>
      <w:proofErr w:type="spellEnd"/>
      <w:r w:rsidRPr="00604976">
        <w:rPr>
          <w:rFonts w:ascii="Times New Roman" w:hAnsi="Times New Roman" w:cs="Times New Roman"/>
          <w:sz w:val="24"/>
          <w:szCs w:val="24"/>
        </w:rPr>
        <w:t xml:space="preserve"> 14 </w:t>
      </w:r>
      <w:proofErr w:type="spellStart"/>
      <w:r w:rsidRPr="00604976">
        <w:rPr>
          <w:rFonts w:ascii="Times New Roman" w:hAnsi="Times New Roman" w:cs="Times New Roman"/>
          <w:sz w:val="24"/>
          <w:szCs w:val="24"/>
        </w:rPr>
        <w:t>June</w:t>
      </w:r>
      <w:proofErr w:type="spellEnd"/>
      <w:r w:rsidRPr="00604976">
        <w:rPr>
          <w:rFonts w:ascii="Times New Roman" w:hAnsi="Times New Roman" w:cs="Times New Roman"/>
          <w:sz w:val="24"/>
          <w:szCs w:val="24"/>
        </w:rPr>
        <w:t xml:space="preserve"> 1941 </w:t>
      </w:r>
      <w:proofErr w:type="spellStart"/>
      <w:r w:rsidRPr="00604976">
        <w:rPr>
          <w:rFonts w:ascii="Times New Roman" w:hAnsi="Times New Roman" w:cs="Times New Roman"/>
          <w:sz w:val="24"/>
          <w:szCs w:val="24"/>
        </w:rPr>
        <w:t>Deportation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in</w:t>
      </w:r>
      <w:proofErr w:type="spellEnd"/>
      <w:r w:rsidRPr="00604976">
        <w:rPr>
          <w:rFonts w:ascii="Times New Roman" w:hAnsi="Times New Roman" w:cs="Times New Roman"/>
          <w:sz w:val="24"/>
          <w:szCs w:val="24"/>
        </w:rPr>
        <w:t xml:space="preserve"> Latvia. </w:t>
      </w:r>
      <w:proofErr w:type="spellStart"/>
      <w:r w:rsidRPr="00604976">
        <w:rPr>
          <w:rFonts w:ascii="Times New Roman" w:hAnsi="Times New Roman" w:cs="Times New Roman"/>
          <w:sz w:val="24"/>
          <w:szCs w:val="24"/>
        </w:rPr>
        <w:t>In</w:t>
      </w:r>
      <w:proofErr w:type="spellEnd"/>
      <w:r w:rsidRPr="00604976">
        <w:rPr>
          <w:rFonts w:ascii="Times New Roman" w:hAnsi="Times New Roman" w:cs="Times New Roman"/>
          <w:sz w:val="24"/>
          <w:szCs w:val="24"/>
        </w:rPr>
        <w:t xml:space="preserve">: Nollendorfs, Valters, </w:t>
      </w:r>
      <w:proofErr w:type="spellStart"/>
      <w:r w:rsidRPr="00604976">
        <w:rPr>
          <w:rFonts w:ascii="Times New Roman" w:hAnsi="Times New Roman" w:cs="Times New Roman"/>
          <w:sz w:val="24"/>
          <w:szCs w:val="24"/>
        </w:rPr>
        <w:t>Oberländer</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Erwin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eds</w:t>
      </w:r>
      <w:proofErr w:type="spellEnd"/>
      <w:r w:rsidRPr="00604976">
        <w:rPr>
          <w:rFonts w:ascii="Times New Roman" w:hAnsi="Times New Roman" w:cs="Times New Roman"/>
          <w:sz w:val="24"/>
          <w:szCs w:val="24"/>
        </w:rPr>
        <w:t xml:space="preserve">). </w:t>
      </w:r>
      <w:r w:rsidRPr="00604976">
        <w:rPr>
          <w:rFonts w:ascii="Times New Roman" w:hAnsi="Times New Roman" w:cs="Times New Roman"/>
          <w:i/>
          <w:sz w:val="24"/>
          <w:szCs w:val="24"/>
        </w:rPr>
        <w:t xml:space="preserve">77ze </w:t>
      </w:r>
      <w:proofErr w:type="spellStart"/>
      <w:r w:rsidRPr="00604976">
        <w:rPr>
          <w:rFonts w:ascii="Times New Roman" w:hAnsi="Times New Roman" w:cs="Times New Roman"/>
          <w:i/>
          <w:sz w:val="24"/>
          <w:szCs w:val="24"/>
        </w:rPr>
        <w:t>Hidden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Forbidden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History</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of</w:t>
      </w:r>
      <w:proofErr w:type="spellEnd"/>
      <w:r w:rsidRPr="00604976">
        <w:rPr>
          <w:rFonts w:ascii="Times New Roman" w:hAnsi="Times New Roman" w:cs="Times New Roman"/>
          <w:i/>
          <w:sz w:val="24"/>
          <w:szCs w:val="24"/>
        </w:rPr>
        <w:t xml:space="preserve"> Latvia </w:t>
      </w:r>
      <w:proofErr w:type="spellStart"/>
      <w:r w:rsidRPr="00604976">
        <w:rPr>
          <w:rFonts w:ascii="Times New Roman" w:hAnsi="Times New Roman" w:cs="Times New Roman"/>
          <w:i/>
          <w:sz w:val="24"/>
          <w:szCs w:val="24"/>
        </w:rPr>
        <w:t>under</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Soviet</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Nazi </w:t>
      </w:r>
      <w:proofErr w:type="spellStart"/>
      <w:r w:rsidRPr="00604976">
        <w:rPr>
          <w:rFonts w:ascii="Times New Roman" w:hAnsi="Times New Roman" w:cs="Times New Roman"/>
          <w:i/>
          <w:sz w:val="24"/>
          <w:szCs w:val="24"/>
        </w:rPr>
        <w:t>Occupations</w:t>
      </w:r>
      <w:proofErr w:type="spellEnd"/>
      <w:r w:rsidRPr="00604976">
        <w:rPr>
          <w:rFonts w:ascii="Times New Roman" w:hAnsi="Times New Roman" w:cs="Times New Roman"/>
          <w:i/>
          <w:sz w:val="24"/>
          <w:szCs w:val="24"/>
        </w:rPr>
        <w:t xml:space="preserve">, 1940–1991. </w:t>
      </w:r>
      <w:proofErr w:type="spellStart"/>
      <w:r w:rsidRPr="00604976">
        <w:rPr>
          <w:rFonts w:ascii="Times New Roman" w:hAnsi="Times New Roman" w:cs="Times New Roman"/>
          <w:i/>
          <w:sz w:val="24"/>
          <w:szCs w:val="24"/>
        </w:rPr>
        <w:t>Selected</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Research</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of</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the</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Commision</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of</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the</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Historians</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of</w:t>
      </w:r>
      <w:proofErr w:type="spellEnd"/>
      <w:r w:rsidRPr="00604976">
        <w:rPr>
          <w:rFonts w:ascii="Times New Roman" w:hAnsi="Times New Roman" w:cs="Times New Roman"/>
          <w:i/>
          <w:sz w:val="24"/>
          <w:szCs w:val="24"/>
        </w:rPr>
        <w:t xml:space="preserve"> Latvia</w:t>
      </w:r>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Riga</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Institute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of</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History</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of</w:t>
      </w:r>
      <w:proofErr w:type="spellEnd"/>
      <w:r w:rsidRPr="00604976">
        <w:rPr>
          <w:rFonts w:ascii="Times New Roman" w:hAnsi="Times New Roman" w:cs="Times New Roman"/>
          <w:sz w:val="24"/>
          <w:szCs w:val="24"/>
        </w:rPr>
        <w:t xml:space="preserve"> Latvia, </w:t>
      </w:r>
      <w:proofErr w:type="spellStart"/>
      <w:r w:rsidRPr="00604976">
        <w:rPr>
          <w:rFonts w:ascii="Times New Roman" w:hAnsi="Times New Roman" w:cs="Times New Roman"/>
          <w:sz w:val="24"/>
          <w:szCs w:val="24"/>
        </w:rPr>
        <w:t>pp</w:t>
      </w:r>
      <w:proofErr w:type="spellEnd"/>
      <w:r w:rsidRPr="00604976">
        <w:rPr>
          <w:rFonts w:ascii="Times New Roman" w:hAnsi="Times New Roman" w:cs="Times New Roman"/>
          <w:sz w:val="24"/>
          <w:szCs w:val="24"/>
        </w:rPr>
        <w:t>. 62–76. (</w:t>
      </w:r>
      <w:proofErr w:type="spellStart"/>
      <w:r w:rsidRPr="00604976">
        <w:rPr>
          <w:rFonts w:ascii="Times New Roman" w:hAnsi="Times New Roman" w:cs="Times New Roman"/>
          <w:sz w:val="24"/>
          <w:szCs w:val="24"/>
        </w:rPr>
        <w:t>Symposium</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of</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the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Commission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of</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the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Hisorians</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of</w:t>
      </w:r>
      <w:proofErr w:type="spellEnd"/>
      <w:r w:rsidRPr="00604976">
        <w:rPr>
          <w:rFonts w:ascii="Times New Roman" w:hAnsi="Times New Roman" w:cs="Times New Roman"/>
          <w:sz w:val="24"/>
          <w:szCs w:val="24"/>
        </w:rPr>
        <w:t xml:space="preserve"> Latvia, </w:t>
      </w:r>
      <w:proofErr w:type="spellStart"/>
      <w:r w:rsidRPr="00604976">
        <w:rPr>
          <w:rFonts w:ascii="Times New Roman" w:hAnsi="Times New Roman" w:cs="Times New Roman"/>
          <w:sz w:val="24"/>
          <w:szCs w:val="24"/>
        </w:rPr>
        <w:t>Vol</w:t>
      </w:r>
      <w:proofErr w:type="spellEnd"/>
      <w:r w:rsidRPr="00604976">
        <w:rPr>
          <w:rFonts w:ascii="Times New Roman" w:hAnsi="Times New Roman" w:cs="Times New Roman"/>
          <w:sz w:val="24"/>
          <w:szCs w:val="24"/>
        </w:rPr>
        <w:t>. 14).</w:t>
      </w:r>
    </w:p>
    <w:p w14:paraId="268EA9CD" w14:textId="77777777" w:rsidR="008A71AF" w:rsidRPr="00604976" w:rsidRDefault="008A71AF" w:rsidP="008A71AF">
      <w:pPr>
        <w:spacing w:after="0" w:line="240" w:lineRule="auto"/>
        <w:rPr>
          <w:rFonts w:ascii="Times New Roman" w:hAnsi="Times New Roman" w:cs="Times New Roman"/>
          <w:sz w:val="24"/>
          <w:szCs w:val="24"/>
        </w:rPr>
      </w:pPr>
    </w:p>
    <w:p w14:paraId="268EA9CE"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Atkārtoti atsaucoties:</w:t>
      </w:r>
    </w:p>
    <w:p w14:paraId="268EA9CF"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Bergmanis, A., Zālīte, I. Okupācijas varas represīvā sistēma, 333. lpp.</w:t>
      </w:r>
    </w:p>
    <w:p w14:paraId="268EA9D0" w14:textId="77777777" w:rsidR="008A71AF" w:rsidRPr="00604976" w:rsidRDefault="008A71AF" w:rsidP="008A71AF">
      <w:pPr>
        <w:spacing w:after="0" w:line="240" w:lineRule="auto"/>
        <w:rPr>
          <w:rFonts w:ascii="Times New Roman" w:hAnsi="Times New Roman" w:cs="Times New Roman"/>
          <w:b/>
          <w:sz w:val="24"/>
          <w:szCs w:val="24"/>
        </w:rPr>
      </w:pPr>
    </w:p>
    <w:p w14:paraId="268EA9D1" w14:textId="77777777" w:rsidR="008A71AF" w:rsidRPr="00604976" w:rsidRDefault="008A71AF" w:rsidP="008A71AF">
      <w:pPr>
        <w:pStyle w:val="Default"/>
        <w:rPr>
          <w:b/>
          <w:bCs/>
          <w:color w:val="auto"/>
        </w:rPr>
      </w:pPr>
    </w:p>
    <w:p w14:paraId="268EA9D2" w14:textId="77777777" w:rsidR="008A71AF" w:rsidRPr="00604976" w:rsidRDefault="008A71AF" w:rsidP="008A71AF">
      <w:pPr>
        <w:pStyle w:val="Default"/>
        <w:rPr>
          <w:color w:val="auto"/>
        </w:rPr>
      </w:pPr>
      <w:r w:rsidRPr="00604976">
        <w:rPr>
          <w:b/>
          <w:bCs/>
          <w:color w:val="auto"/>
        </w:rPr>
        <w:t xml:space="preserve">Raksts enciklopēdijā (šķirklis) </w:t>
      </w:r>
    </w:p>
    <w:p w14:paraId="268EA9D3"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spacing w:val="6"/>
          <w:sz w:val="24"/>
          <w:szCs w:val="24"/>
          <w:shd w:val="clear" w:color="auto" w:fill="FFFFFF"/>
        </w:rPr>
        <w:t>Dambītis,</w:t>
      </w:r>
      <w:r w:rsidRPr="00604976">
        <w:rPr>
          <w:rFonts w:ascii="Times New Roman" w:hAnsi="Times New Roman" w:cs="Times New Roman"/>
          <w:sz w:val="24"/>
          <w:szCs w:val="24"/>
        </w:rPr>
        <w:t xml:space="preserve"> </w:t>
      </w:r>
      <w:r w:rsidRPr="00604976">
        <w:rPr>
          <w:rFonts w:ascii="Times New Roman" w:hAnsi="Times New Roman" w:cs="Times New Roman"/>
          <w:spacing w:val="6"/>
          <w:sz w:val="24"/>
          <w:szCs w:val="24"/>
          <w:shd w:val="clear" w:color="auto" w:fill="FFFFFF"/>
        </w:rPr>
        <w:t>Kārlis</w:t>
      </w:r>
      <w:r w:rsidRPr="00604976">
        <w:rPr>
          <w:rFonts w:ascii="Times New Roman" w:hAnsi="Times New Roman" w:cs="Times New Roman"/>
          <w:sz w:val="24"/>
          <w:szCs w:val="24"/>
        </w:rPr>
        <w:t xml:space="preserve"> (2021). Latvijas Pagaidu valdības bruņotie spēki, 1918.–1919. gads. No: </w:t>
      </w:r>
      <w:r w:rsidRPr="00604976">
        <w:rPr>
          <w:rFonts w:ascii="Times New Roman" w:hAnsi="Times New Roman" w:cs="Times New Roman"/>
          <w:i/>
          <w:iCs/>
          <w:sz w:val="24"/>
          <w:szCs w:val="24"/>
        </w:rPr>
        <w:t xml:space="preserve">Nacionālā enciklopēdija. Latvija. </w:t>
      </w:r>
      <w:r w:rsidRPr="00604976">
        <w:rPr>
          <w:rFonts w:ascii="Times New Roman" w:hAnsi="Times New Roman" w:cs="Times New Roman"/>
          <w:sz w:val="24"/>
          <w:szCs w:val="24"/>
        </w:rPr>
        <w:t>Pieejams: https://enciklopedija.lv/skirklis/58539 [skatīts 12.12.2021.].</w:t>
      </w:r>
    </w:p>
    <w:p w14:paraId="268EA9D4" w14:textId="77777777" w:rsidR="008A71AF" w:rsidRPr="00604976" w:rsidRDefault="008A71AF" w:rsidP="008A71AF">
      <w:pPr>
        <w:spacing w:after="0" w:line="240" w:lineRule="auto"/>
        <w:rPr>
          <w:rFonts w:ascii="Times New Roman" w:hAnsi="Times New Roman" w:cs="Times New Roman"/>
          <w:b/>
          <w:sz w:val="24"/>
          <w:szCs w:val="24"/>
        </w:rPr>
      </w:pPr>
    </w:p>
    <w:p w14:paraId="268EA9D5" w14:textId="77777777" w:rsidR="008A71AF" w:rsidRPr="00604976" w:rsidRDefault="008A71AF" w:rsidP="008A71AF">
      <w:pPr>
        <w:spacing w:after="0" w:line="240" w:lineRule="auto"/>
        <w:rPr>
          <w:rFonts w:ascii="Times New Roman" w:hAnsi="Times New Roman" w:cs="Times New Roman"/>
          <w:b/>
          <w:sz w:val="24"/>
          <w:szCs w:val="24"/>
        </w:rPr>
      </w:pPr>
    </w:p>
    <w:p w14:paraId="268EA9D6"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Elektroniskas grāmatas</w:t>
      </w:r>
    </w:p>
    <w:p w14:paraId="268EA9D7" w14:textId="77777777" w:rsidR="008A71AF" w:rsidRPr="00604976" w:rsidRDefault="008A71AF" w:rsidP="008A71AF">
      <w:pPr>
        <w:spacing w:line="240" w:lineRule="auto"/>
        <w:rPr>
          <w:rFonts w:ascii="Times New Roman" w:hAnsi="Times New Roman" w:cs="Times New Roman"/>
          <w:sz w:val="24"/>
          <w:szCs w:val="24"/>
        </w:rPr>
      </w:pPr>
      <w:proofErr w:type="spellStart"/>
      <w:r w:rsidRPr="00604976">
        <w:rPr>
          <w:rFonts w:ascii="Times New Roman" w:hAnsi="Times New Roman" w:cs="Times New Roman"/>
          <w:sz w:val="24"/>
          <w:szCs w:val="24"/>
        </w:rPr>
        <w:t>Simms</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Brendan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Laderman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Charlie</w:t>
      </w:r>
      <w:proofErr w:type="spellEnd"/>
      <w:r w:rsidRPr="00604976">
        <w:rPr>
          <w:rFonts w:ascii="Times New Roman" w:hAnsi="Times New Roman" w:cs="Times New Roman"/>
          <w:sz w:val="24"/>
          <w:szCs w:val="24"/>
        </w:rPr>
        <w:t xml:space="preserve"> (2021). </w:t>
      </w:r>
      <w:proofErr w:type="spellStart"/>
      <w:r w:rsidRPr="00604976">
        <w:rPr>
          <w:rFonts w:ascii="Times New Roman" w:hAnsi="Times New Roman" w:cs="Times New Roman"/>
          <w:i/>
          <w:sz w:val="24"/>
          <w:szCs w:val="24"/>
        </w:rPr>
        <w:t>Hitler's</w:t>
      </w:r>
      <w:proofErr w:type="spellEnd"/>
      <w:r w:rsidRPr="00604976">
        <w:rPr>
          <w:rFonts w:ascii="Times New Roman" w:hAnsi="Times New Roman" w:cs="Times New Roman"/>
          <w:i/>
          <w:sz w:val="24"/>
          <w:szCs w:val="24"/>
        </w:rPr>
        <w:t xml:space="preserve"> American Gamble: </w:t>
      </w:r>
      <w:proofErr w:type="spellStart"/>
      <w:r w:rsidRPr="00604976">
        <w:rPr>
          <w:rFonts w:ascii="Times New Roman" w:hAnsi="Times New Roman" w:cs="Times New Roman"/>
          <w:i/>
          <w:sz w:val="24"/>
          <w:szCs w:val="24"/>
        </w:rPr>
        <w:t>Pearl</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Harbor</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Germany's</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March</w:t>
      </w:r>
      <w:proofErr w:type="spellEnd"/>
      <w:r w:rsidRPr="00604976">
        <w:rPr>
          <w:rFonts w:ascii="Times New Roman" w:hAnsi="Times New Roman" w:cs="Times New Roman"/>
          <w:i/>
          <w:sz w:val="24"/>
          <w:szCs w:val="24"/>
        </w:rPr>
        <w:t xml:space="preserve"> to </w:t>
      </w:r>
      <w:proofErr w:type="spellStart"/>
      <w:r w:rsidRPr="00604976">
        <w:rPr>
          <w:rFonts w:ascii="Times New Roman" w:hAnsi="Times New Roman" w:cs="Times New Roman"/>
          <w:i/>
          <w:sz w:val="24"/>
          <w:szCs w:val="24"/>
        </w:rPr>
        <w:t>Global</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War</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sz w:val="24"/>
          <w:szCs w:val="24"/>
        </w:rPr>
        <w:t>New</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York</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bCs/>
          <w:sz w:val="24"/>
          <w:szCs w:val="24"/>
          <w:shd w:val="clear" w:color="auto" w:fill="FFFFFF"/>
        </w:rPr>
        <w:t>Basic</w:t>
      </w:r>
      <w:proofErr w:type="spellEnd"/>
      <w:r w:rsidRPr="00604976">
        <w:rPr>
          <w:rFonts w:ascii="Times New Roman" w:hAnsi="Times New Roman" w:cs="Times New Roman"/>
          <w:bCs/>
          <w:sz w:val="24"/>
          <w:szCs w:val="24"/>
          <w:shd w:val="clear" w:color="auto" w:fill="FFFFFF"/>
        </w:rPr>
        <w:t xml:space="preserve"> </w:t>
      </w:r>
      <w:proofErr w:type="spellStart"/>
      <w:r w:rsidRPr="00604976">
        <w:rPr>
          <w:rFonts w:ascii="Times New Roman" w:hAnsi="Times New Roman" w:cs="Times New Roman"/>
          <w:bCs/>
          <w:sz w:val="24"/>
          <w:szCs w:val="24"/>
          <w:shd w:val="clear" w:color="auto" w:fill="FFFFFF"/>
        </w:rPr>
        <w:t>Books</w:t>
      </w:r>
      <w:proofErr w:type="spellEnd"/>
      <w:r w:rsidRPr="00604976">
        <w:rPr>
          <w:rFonts w:ascii="Times New Roman" w:hAnsi="Times New Roman" w:cs="Times New Roman"/>
          <w:bCs/>
          <w:sz w:val="24"/>
          <w:szCs w:val="24"/>
          <w:shd w:val="clear" w:color="auto" w:fill="FFFFFF"/>
        </w:rPr>
        <w:t>,</w:t>
      </w:r>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pp</w:t>
      </w:r>
      <w:proofErr w:type="spellEnd"/>
      <w:r w:rsidRPr="00604976">
        <w:rPr>
          <w:rFonts w:ascii="Times New Roman" w:hAnsi="Times New Roman" w:cs="Times New Roman"/>
          <w:sz w:val="24"/>
          <w:szCs w:val="24"/>
        </w:rPr>
        <w:t xml:space="preserve">. 16–60. </w:t>
      </w:r>
      <w:proofErr w:type="spellStart"/>
      <w:r w:rsidRPr="00604976">
        <w:rPr>
          <w:rFonts w:ascii="Times New Roman" w:hAnsi="Times New Roman" w:cs="Times New Roman"/>
          <w:sz w:val="24"/>
          <w:szCs w:val="24"/>
        </w:rPr>
        <w:t>Kindle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Edition</w:t>
      </w:r>
      <w:proofErr w:type="spellEnd"/>
      <w:r w:rsidRPr="00604976">
        <w:rPr>
          <w:rFonts w:ascii="Times New Roman" w:hAnsi="Times New Roman" w:cs="Times New Roman"/>
          <w:sz w:val="24"/>
          <w:szCs w:val="24"/>
        </w:rPr>
        <w:t>.</w:t>
      </w:r>
    </w:p>
    <w:p w14:paraId="268EA9D8" w14:textId="77777777" w:rsidR="008A71AF" w:rsidRPr="00604976" w:rsidRDefault="008A71AF" w:rsidP="008A71AF">
      <w:pPr>
        <w:spacing w:line="240" w:lineRule="auto"/>
        <w:rPr>
          <w:rFonts w:ascii="Times New Roman" w:hAnsi="Times New Roman" w:cs="Times New Roman"/>
          <w:i/>
          <w:sz w:val="24"/>
          <w:szCs w:val="24"/>
        </w:rPr>
      </w:pPr>
      <w:proofErr w:type="spellStart"/>
      <w:r w:rsidRPr="00604976">
        <w:rPr>
          <w:rFonts w:ascii="Times New Roman" w:hAnsi="Times New Roman" w:cs="Times New Roman"/>
          <w:sz w:val="24"/>
          <w:szCs w:val="24"/>
        </w:rPr>
        <w:t>Austen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Jane</w:t>
      </w:r>
      <w:proofErr w:type="spellEnd"/>
      <w:r w:rsidRPr="00604976">
        <w:rPr>
          <w:rFonts w:ascii="Times New Roman" w:hAnsi="Times New Roman" w:cs="Times New Roman"/>
          <w:sz w:val="24"/>
          <w:szCs w:val="24"/>
        </w:rPr>
        <w:t xml:space="preserve"> (2008). </w:t>
      </w:r>
      <w:proofErr w:type="spellStart"/>
      <w:r w:rsidRPr="00604976">
        <w:rPr>
          <w:rFonts w:ascii="Times New Roman" w:hAnsi="Times New Roman" w:cs="Times New Roman"/>
          <w:i/>
          <w:sz w:val="24"/>
          <w:szCs w:val="24"/>
        </w:rPr>
        <w:t>Pride</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and</w:t>
      </w:r>
      <w:proofErr w:type="spellEnd"/>
      <w:r w:rsidRPr="00604976">
        <w:rPr>
          <w:rFonts w:ascii="Times New Roman" w:hAnsi="Times New Roman" w:cs="Times New Roman"/>
          <w:i/>
          <w:sz w:val="24"/>
          <w:szCs w:val="24"/>
        </w:rPr>
        <w:t xml:space="preserve"> </w:t>
      </w:r>
      <w:proofErr w:type="spellStart"/>
      <w:r w:rsidRPr="00604976">
        <w:rPr>
          <w:rFonts w:ascii="Times New Roman" w:hAnsi="Times New Roman" w:cs="Times New Roman"/>
          <w:i/>
          <w:sz w:val="24"/>
          <w:szCs w:val="24"/>
        </w:rPr>
        <w:t>Prejudice</w:t>
      </w:r>
      <w:proofErr w:type="spellEnd"/>
      <w:r w:rsidRPr="00604976">
        <w:rPr>
          <w:rFonts w:ascii="Times New Roman" w:hAnsi="Times New Roman" w:cs="Times New Roman"/>
          <w:i/>
          <w:sz w:val="24"/>
          <w:szCs w:val="24"/>
        </w:rPr>
        <w:t>.</w:t>
      </w:r>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New</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York</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Penguin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Classics</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pp</w:t>
      </w:r>
      <w:proofErr w:type="spellEnd"/>
      <w:r w:rsidRPr="00604976">
        <w:rPr>
          <w:rFonts w:ascii="Times New Roman" w:hAnsi="Times New Roman" w:cs="Times New Roman"/>
          <w:sz w:val="24"/>
          <w:szCs w:val="24"/>
        </w:rPr>
        <w:t>. 43–45. PDF e-</w:t>
      </w:r>
      <w:proofErr w:type="spellStart"/>
      <w:r w:rsidRPr="00604976">
        <w:rPr>
          <w:rFonts w:ascii="Times New Roman" w:hAnsi="Times New Roman" w:cs="Times New Roman"/>
          <w:sz w:val="24"/>
          <w:szCs w:val="24"/>
        </w:rPr>
        <w:t>book</w:t>
      </w:r>
      <w:proofErr w:type="spellEnd"/>
      <w:r w:rsidRPr="00604976">
        <w:rPr>
          <w:rFonts w:ascii="Times New Roman" w:hAnsi="Times New Roman" w:cs="Times New Roman"/>
          <w:sz w:val="24"/>
          <w:szCs w:val="24"/>
        </w:rPr>
        <w:t>.</w:t>
      </w:r>
    </w:p>
    <w:p w14:paraId="268EA9D9" w14:textId="77777777" w:rsidR="008A71AF" w:rsidRPr="00604976" w:rsidRDefault="008A71AF" w:rsidP="008A71AF">
      <w:pPr>
        <w:autoSpaceDE w:val="0"/>
        <w:autoSpaceDN w:val="0"/>
        <w:adjustRightInd w:val="0"/>
        <w:spacing w:after="0" w:line="240" w:lineRule="auto"/>
        <w:rPr>
          <w:rFonts w:ascii="Times New Roman" w:eastAsia="MinionPro-Regular" w:hAnsi="Times New Roman" w:cs="Times New Roman"/>
          <w:sz w:val="24"/>
          <w:szCs w:val="24"/>
        </w:rPr>
      </w:pPr>
      <w:r w:rsidRPr="00604976">
        <w:rPr>
          <w:rFonts w:ascii="Times New Roman" w:eastAsia="MinionPro-Regular" w:hAnsi="Times New Roman" w:cs="Times New Roman"/>
          <w:sz w:val="24"/>
          <w:szCs w:val="24"/>
        </w:rPr>
        <w:t xml:space="preserve">Riekstiņš, Jānis (2015). Padomju impērijas koloniālā politika un Latvijas kolonizācija: 1940–1990. Rīga: Tieslietu ministrija, 15.–30. lpp. </w:t>
      </w:r>
      <w:r w:rsidRPr="00604976">
        <w:rPr>
          <w:rFonts w:ascii="Times New Roman" w:hAnsi="Times New Roman" w:cs="Times New Roman"/>
          <w:sz w:val="24"/>
          <w:szCs w:val="24"/>
        </w:rPr>
        <w:t>PDF e-</w:t>
      </w:r>
      <w:proofErr w:type="spellStart"/>
      <w:r w:rsidRPr="00604976">
        <w:rPr>
          <w:rFonts w:ascii="Times New Roman" w:hAnsi="Times New Roman" w:cs="Times New Roman"/>
          <w:sz w:val="24"/>
          <w:szCs w:val="24"/>
        </w:rPr>
        <w:t>book</w:t>
      </w:r>
      <w:proofErr w:type="spellEnd"/>
      <w:r w:rsidRPr="00604976">
        <w:rPr>
          <w:rFonts w:ascii="Times New Roman" w:hAnsi="Times New Roman" w:cs="Times New Roman"/>
          <w:sz w:val="24"/>
          <w:szCs w:val="24"/>
        </w:rPr>
        <w:t>.</w:t>
      </w:r>
      <w:r w:rsidRPr="00604976">
        <w:rPr>
          <w:rFonts w:ascii="Times New Roman" w:eastAsia="MinionPro-Regular" w:hAnsi="Times New Roman" w:cs="Times New Roman"/>
          <w:sz w:val="24"/>
          <w:szCs w:val="24"/>
        </w:rPr>
        <w:t xml:space="preserve"> </w:t>
      </w:r>
    </w:p>
    <w:p w14:paraId="268EA9DA" w14:textId="77777777" w:rsidR="008A71AF" w:rsidRPr="00604976" w:rsidRDefault="008A71AF" w:rsidP="008A71AF">
      <w:pPr>
        <w:spacing w:after="0" w:line="240" w:lineRule="auto"/>
        <w:rPr>
          <w:rFonts w:ascii="Times New Roman" w:hAnsi="Times New Roman" w:cs="Times New Roman"/>
          <w:b/>
          <w:sz w:val="24"/>
          <w:szCs w:val="24"/>
        </w:rPr>
      </w:pPr>
    </w:p>
    <w:p w14:paraId="268EA9DB" w14:textId="77777777" w:rsidR="008A71AF" w:rsidRPr="00604976" w:rsidRDefault="008A71AF" w:rsidP="008A71AF">
      <w:pPr>
        <w:spacing w:after="0" w:line="240" w:lineRule="auto"/>
        <w:rPr>
          <w:rFonts w:ascii="Times New Roman" w:hAnsi="Times New Roman" w:cs="Times New Roman"/>
          <w:b/>
          <w:sz w:val="24"/>
          <w:szCs w:val="24"/>
        </w:rPr>
      </w:pPr>
    </w:p>
    <w:p w14:paraId="268EA9DC"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Raksts žurnālā</w:t>
      </w:r>
    </w:p>
    <w:p w14:paraId="268EA9DD"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Atveides formula: Autora uzvārds, Vārds (ja nav norādīts pilns vārds, tad I[</w:t>
      </w:r>
      <w:proofErr w:type="spellStart"/>
      <w:r w:rsidRPr="00604976">
        <w:rPr>
          <w:rFonts w:ascii="Times New Roman" w:hAnsi="Times New Roman" w:cs="Times New Roman"/>
          <w:sz w:val="24"/>
          <w:szCs w:val="24"/>
        </w:rPr>
        <w:t>niciālis</w:t>
      </w:r>
      <w:proofErr w:type="spellEnd"/>
      <w:r w:rsidRPr="00604976">
        <w:rPr>
          <w:rFonts w:ascii="Times New Roman" w:hAnsi="Times New Roman" w:cs="Times New Roman"/>
          <w:sz w:val="24"/>
          <w:szCs w:val="24"/>
        </w:rPr>
        <w:t xml:space="preserve">]) (Gads). Raksta nosaukums. </w:t>
      </w:r>
      <w:r w:rsidRPr="00604976">
        <w:rPr>
          <w:rFonts w:ascii="Times New Roman" w:hAnsi="Times New Roman" w:cs="Times New Roman"/>
          <w:i/>
          <w:sz w:val="24"/>
          <w:szCs w:val="24"/>
        </w:rPr>
        <w:t>Izdevuma nosaukums</w:t>
      </w:r>
      <w:r w:rsidRPr="00604976">
        <w:rPr>
          <w:rFonts w:ascii="Times New Roman" w:hAnsi="Times New Roman" w:cs="Times New Roman"/>
          <w:sz w:val="24"/>
          <w:szCs w:val="24"/>
        </w:rPr>
        <w:t>, Sējums vai Numurs, izmantotās lappuses.</w:t>
      </w:r>
    </w:p>
    <w:p w14:paraId="268EA9DE" w14:textId="77777777" w:rsidR="008A71AF" w:rsidRPr="00604976" w:rsidRDefault="008A71AF" w:rsidP="008A71AF">
      <w:pPr>
        <w:spacing w:after="0" w:line="240" w:lineRule="auto"/>
        <w:rPr>
          <w:rFonts w:ascii="Times New Roman" w:hAnsi="Times New Roman" w:cs="Times New Roman"/>
          <w:sz w:val="24"/>
          <w:szCs w:val="24"/>
        </w:rPr>
      </w:pPr>
    </w:p>
    <w:p w14:paraId="268EA9DF"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Piemēri:</w:t>
      </w:r>
    </w:p>
    <w:p w14:paraId="268EA9E0" w14:textId="77777777" w:rsidR="008A71AF" w:rsidRPr="00604976" w:rsidRDefault="008A71AF" w:rsidP="008A71AF">
      <w:pPr>
        <w:autoSpaceDE w:val="0"/>
        <w:autoSpaceDN w:val="0"/>
        <w:adjustRightInd w:val="0"/>
        <w:spacing w:line="240" w:lineRule="auto"/>
        <w:rPr>
          <w:rFonts w:ascii="Times New Roman" w:hAnsi="Times New Roman" w:cs="Times New Roman"/>
          <w:sz w:val="24"/>
          <w:szCs w:val="24"/>
        </w:rPr>
      </w:pPr>
      <w:r w:rsidRPr="00604976">
        <w:rPr>
          <w:rFonts w:ascii="Times New Roman" w:hAnsi="Times New Roman" w:cs="Times New Roman"/>
          <w:sz w:val="24"/>
          <w:szCs w:val="24"/>
        </w:rPr>
        <w:t xml:space="preserve">Pētersone, Valda (2015). Jurists, politiķis un diplomāts Fridrihs Vesmanis. </w:t>
      </w:r>
      <w:r w:rsidRPr="00604976">
        <w:rPr>
          <w:rFonts w:ascii="Times New Roman" w:hAnsi="Times New Roman" w:cs="Times New Roman"/>
          <w:i/>
          <w:iCs/>
          <w:sz w:val="24"/>
          <w:szCs w:val="24"/>
        </w:rPr>
        <w:t xml:space="preserve">Latvijas Arhīvi, </w:t>
      </w:r>
      <w:r w:rsidRPr="00604976">
        <w:rPr>
          <w:rFonts w:ascii="Times New Roman" w:hAnsi="Times New Roman" w:cs="Times New Roman"/>
          <w:sz w:val="24"/>
          <w:szCs w:val="24"/>
        </w:rPr>
        <w:t>1/2, 191.–195. lpp.</w:t>
      </w:r>
    </w:p>
    <w:p w14:paraId="268EA9E2" w14:textId="0A3F9BF6" w:rsidR="008A71AF" w:rsidRPr="000F487C" w:rsidRDefault="000F487C" w:rsidP="008A71AF">
      <w:pPr>
        <w:spacing w:after="0" w:line="240" w:lineRule="auto"/>
        <w:rPr>
          <w:rFonts w:ascii="Times New Roman" w:hAnsi="Times New Roman" w:cs="Times New Roman"/>
          <w:bCs/>
          <w:sz w:val="24"/>
          <w:szCs w:val="24"/>
        </w:rPr>
      </w:pPr>
      <w:proofErr w:type="spellStart"/>
      <w:r w:rsidRPr="000F487C">
        <w:rPr>
          <w:rFonts w:ascii="Times New Roman" w:hAnsi="Times New Roman" w:cs="Times New Roman"/>
          <w:bCs/>
          <w:sz w:val="24"/>
          <w:szCs w:val="24"/>
        </w:rPr>
        <w:t>Nevzorov</w:t>
      </w:r>
      <w:proofErr w:type="spellEnd"/>
      <w:r w:rsidRPr="000F487C">
        <w:rPr>
          <w:rFonts w:ascii="Times New Roman" w:hAnsi="Times New Roman" w:cs="Times New Roman"/>
          <w:bCs/>
          <w:sz w:val="24"/>
          <w:szCs w:val="24"/>
        </w:rPr>
        <w:t xml:space="preserve">, E., </w:t>
      </w:r>
      <w:proofErr w:type="spellStart"/>
      <w:r w:rsidRPr="000F487C">
        <w:rPr>
          <w:rFonts w:ascii="Times New Roman" w:hAnsi="Times New Roman" w:cs="Times New Roman"/>
          <w:bCs/>
          <w:sz w:val="24"/>
          <w:szCs w:val="24"/>
        </w:rPr>
        <w:t>S</w:t>
      </w:r>
      <w:r w:rsidR="00A23A08">
        <w:rPr>
          <w:rFonts w:ascii="Times New Roman" w:hAnsi="Times New Roman" w:cs="Times New Roman"/>
          <w:bCs/>
          <w:sz w:val="24"/>
          <w:szCs w:val="24"/>
        </w:rPr>
        <w:t>hch</w:t>
      </w:r>
      <w:r w:rsidRPr="000F487C">
        <w:rPr>
          <w:rFonts w:ascii="Times New Roman" w:hAnsi="Times New Roman" w:cs="Times New Roman"/>
          <w:bCs/>
          <w:sz w:val="24"/>
          <w:szCs w:val="24"/>
        </w:rPr>
        <w:t>erbinina</w:t>
      </w:r>
      <w:proofErr w:type="spellEnd"/>
      <w:r w:rsidRPr="000F487C">
        <w:rPr>
          <w:rFonts w:ascii="Times New Roman" w:hAnsi="Times New Roman" w:cs="Times New Roman"/>
          <w:bCs/>
          <w:sz w:val="24"/>
          <w:szCs w:val="24"/>
        </w:rPr>
        <w:t xml:space="preserve">, </w:t>
      </w:r>
      <w:proofErr w:type="spellStart"/>
      <w:r w:rsidR="00A23A08">
        <w:rPr>
          <w:rFonts w:ascii="Times New Roman" w:hAnsi="Times New Roman" w:cs="Times New Roman"/>
          <w:bCs/>
          <w:sz w:val="24"/>
          <w:szCs w:val="24"/>
        </w:rPr>
        <w:t>Iu</w:t>
      </w:r>
      <w:proofErr w:type="spellEnd"/>
      <w:r w:rsidRPr="000F487C">
        <w:rPr>
          <w:rFonts w:ascii="Times New Roman" w:hAnsi="Times New Roman" w:cs="Times New Roman"/>
          <w:bCs/>
          <w:sz w:val="24"/>
          <w:szCs w:val="24"/>
        </w:rPr>
        <w:t xml:space="preserve">. (2019). </w:t>
      </w:r>
      <w:proofErr w:type="spellStart"/>
      <w:r w:rsidRPr="000F487C">
        <w:rPr>
          <w:rFonts w:ascii="Times New Roman" w:hAnsi="Times New Roman" w:cs="Times New Roman"/>
          <w:bCs/>
          <w:sz w:val="24"/>
          <w:szCs w:val="24"/>
        </w:rPr>
        <w:t>Soldatskie</w:t>
      </w:r>
      <w:proofErr w:type="spellEnd"/>
      <w:r w:rsidRPr="000F487C">
        <w:rPr>
          <w:rFonts w:ascii="Times New Roman" w:hAnsi="Times New Roman" w:cs="Times New Roman"/>
          <w:bCs/>
          <w:sz w:val="24"/>
          <w:szCs w:val="24"/>
        </w:rPr>
        <w:t xml:space="preserve"> </w:t>
      </w:r>
      <w:proofErr w:type="spellStart"/>
      <w:r w:rsidRPr="000F487C">
        <w:rPr>
          <w:rFonts w:ascii="Times New Roman" w:hAnsi="Times New Roman" w:cs="Times New Roman"/>
          <w:bCs/>
          <w:sz w:val="24"/>
          <w:szCs w:val="24"/>
        </w:rPr>
        <w:t>deti</w:t>
      </w:r>
      <w:proofErr w:type="spellEnd"/>
      <w:r w:rsidRPr="000F487C">
        <w:rPr>
          <w:rFonts w:ascii="Times New Roman" w:hAnsi="Times New Roman" w:cs="Times New Roman"/>
          <w:bCs/>
          <w:sz w:val="24"/>
          <w:szCs w:val="24"/>
        </w:rPr>
        <w:t xml:space="preserve"> v </w:t>
      </w:r>
      <w:proofErr w:type="spellStart"/>
      <w:r w:rsidRPr="000F487C">
        <w:rPr>
          <w:rFonts w:ascii="Times New Roman" w:hAnsi="Times New Roman" w:cs="Times New Roman"/>
          <w:bCs/>
          <w:sz w:val="24"/>
          <w:szCs w:val="24"/>
        </w:rPr>
        <w:t>zakonodatel'stve</w:t>
      </w:r>
      <w:proofErr w:type="spellEnd"/>
      <w:r w:rsidRPr="000F487C">
        <w:rPr>
          <w:rFonts w:ascii="Times New Roman" w:hAnsi="Times New Roman" w:cs="Times New Roman"/>
          <w:bCs/>
          <w:sz w:val="24"/>
          <w:szCs w:val="24"/>
        </w:rPr>
        <w:t xml:space="preserve"> i </w:t>
      </w:r>
      <w:proofErr w:type="spellStart"/>
      <w:r w:rsidRPr="000F487C">
        <w:rPr>
          <w:rFonts w:ascii="Times New Roman" w:hAnsi="Times New Roman" w:cs="Times New Roman"/>
          <w:bCs/>
          <w:sz w:val="24"/>
          <w:szCs w:val="24"/>
        </w:rPr>
        <w:t>pravoprimenitel'no</w:t>
      </w:r>
      <w:r w:rsidR="00A23A08">
        <w:rPr>
          <w:rFonts w:ascii="Times New Roman" w:hAnsi="Times New Roman" w:cs="Times New Roman"/>
          <w:bCs/>
          <w:sz w:val="24"/>
          <w:szCs w:val="24"/>
        </w:rPr>
        <w:t>i</w:t>
      </w:r>
      <w:proofErr w:type="spellEnd"/>
      <w:r w:rsidRPr="000F487C">
        <w:rPr>
          <w:rFonts w:ascii="Times New Roman" w:hAnsi="Times New Roman" w:cs="Times New Roman"/>
          <w:bCs/>
          <w:sz w:val="24"/>
          <w:szCs w:val="24"/>
        </w:rPr>
        <w:t xml:space="preserve"> </w:t>
      </w:r>
      <w:proofErr w:type="spellStart"/>
      <w:r w:rsidRPr="000F487C">
        <w:rPr>
          <w:rFonts w:ascii="Times New Roman" w:hAnsi="Times New Roman" w:cs="Times New Roman"/>
          <w:bCs/>
          <w:sz w:val="24"/>
          <w:szCs w:val="24"/>
        </w:rPr>
        <w:t>praktiki</w:t>
      </w:r>
      <w:proofErr w:type="spellEnd"/>
      <w:r w:rsidRPr="000F487C">
        <w:rPr>
          <w:rFonts w:ascii="Times New Roman" w:hAnsi="Times New Roman" w:cs="Times New Roman"/>
          <w:bCs/>
          <w:sz w:val="24"/>
          <w:szCs w:val="24"/>
        </w:rPr>
        <w:t xml:space="preserve"> </w:t>
      </w:r>
      <w:proofErr w:type="spellStart"/>
      <w:r w:rsidRPr="000F487C">
        <w:rPr>
          <w:rFonts w:ascii="Times New Roman" w:hAnsi="Times New Roman" w:cs="Times New Roman"/>
          <w:bCs/>
          <w:sz w:val="24"/>
          <w:szCs w:val="24"/>
        </w:rPr>
        <w:t>Rossi</w:t>
      </w:r>
      <w:r w:rsidR="00A23A08">
        <w:rPr>
          <w:rFonts w:ascii="Times New Roman" w:hAnsi="Times New Roman" w:cs="Times New Roman"/>
          <w:bCs/>
          <w:sz w:val="24"/>
          <w:szCs w:val="24"/>
        </w:rPr>
        <w:t>i</w:t>
      </w:r>
      <w:r w:rsidRPr="000F487C">
        <w:rPr>
          <w:rFonts w:ascii="Times New Roman" w:hAnsi="Times New Roman" w:cs="Times New Roman"/>
          <w:bCs/>
          <w:sz w:val="24"/>
          <w:szCs w:val="24"/>
        </w:rPr>
        <w:t>sko</w:t>
      </w:r>
      <w:r w:rsidR="00A23A08">
        <w:rPr>
          <w:rFonts w:ascii="Times New Roman" w:hAnsi="Times New Roman" w:cs="Times New Roman"/>
          <w:bCs/>
          <w:sz w:val="24"/>
          <w:szCs w:val="24"/>
        </w:rPr>
        <w:t>i</w:t>
      </w:r>
      <w:proofErr w:type="spellEnd"/>
      <w:r w:rsidRPr="000F487C">
        <w:rPr>
          <w:rFonts w:ascii="Times New Roman" w:hAnsi="Times New Roman" w:cs="Times New Roman"/>
          <w:bCs/>
          <w:sz w:val="24"/>
          <w:szCs w:val="24"/>
        </w:rPr>
        <w:t xml:space="preserve"> </w:t>
      </w:r>
      <w:proofErr w:type="spellStart"/>
      <w:r w:rsidRPr="000F487C">
        <w:rPr>
          <w:rFonts w:ascii="Times New Roman" w:hAnsi="Times New Roman" w:cs="Times New Roman"/>
          <w:bCs/>
          <w:sz w:val="24"/>
          <w:szCs w:val="24"/>
        </w:rPr>
        <w:t>imperii</w:t>
      </w:r>
      <w:proofErr w:type="spellEnd"/>
      <w:r w:rsidRPr="000F487C">
        <w:rPr>
          <w:rFonts w:ascii="Times New Roman" w:hAnsi="Times New Roman" w:cs="Times New Roman"/>
          <w:bCs/>
          <w:sz w:val="24"/>
          <w:szCs w:val="24"/>
        </w:rPr>
        <w:t xml:space="preserve"> XVIII–XIX </w:t>
      </w:r>
      <w:proofErr w:type="spellStart"/>
      <w:r w:rsidRPr="000F487C">
        <w:rPr>
          <w:rFonts w:ascii="Times New Roman" w:hAnsi="Times New Roman" w:cs="Times New Roman"/>
          <w:bCs/>
          <w:sz w:val="24"/>
          <w:szCs w:val="24"/>
        </w:rPr>
        <w:t>vekov</w:t>
      </w:r>
      <w:proofErr w:type="spellEnd"/>
      <w:r w:rsidRPr="000F487C">
        <w:rPr>
          <w:rFonts w:ascii="Times New Roman" w:hAnsi="Times New Roman" w:cs="Times New Roman"/>
          <w:bCs/>
          <w:sz w:val="24"/>
          <w:szCs w:val="24"/>
        </w:rPr>
        <w:t xml:space="preserve">. </w:t>
      </w:r>
      <w:proofErr w:type="spellStart"/>
      <w:r w:rsidRPr="001D1A4B">
        <w:rPr>
          <w:rFonts w:ascii="Times New Roman" w:hAnsi="Times New Roman" w:cs="Times New Roman"/>
          <w:bCs/>
          <w:i/>
          <w:iCs/>
          <w:sz w:val="24"/>
          <w:szCs w:val="24"/>
        </w:rPr>
        <w:t>Vestnik</w:t>
      </w:r>
      <w:proofErr w:type="spellEnd"/>
      <w:r w:rsidRPr="001D1A4B">
        <w:rPr>
          <w:rFonts w:ascii="Times New Roman" w:hAnsi="Times New Roman" w:cs="Times New Roman"/>
          <w:bCs/>
          <w:i/>
          <w:iCs/>
          <w:sz w:val="24"/>
          <w:szCs w:val="24"/>
        </w:rPr>
        <w:t xml:space="preserve"> </w:t>
      </w:r>
      <w:proofErr w:type="spellStart"/>
      <w:r w:rsidRPr="001D1A4B">
        <w:rPr>
          <w:rFonts w:ascii="Times New Roman" w:hAnsi="Times New Roman" w:cs="Times New Roman"/>
          <w:bCs/>
          <w:i/>
          <w:iCs/>
          <w:sz w:val="24"/>
          <w:szCs w:val="24"/>
        </w:rPr>
        <w:t>Tambovskogo</w:t>
      </w:r>
      <w:proofErr w:type="spellEnd"/>
      <w:r w:rsidRPr="001D1A4B">
        <w:rPr>
          <w:rFonts w:ascii="Times New Roman" w:hAnsi="Times New Roman" w:cs="Times New Roman"/>
          <w:bCs/>
          <w:i/>
          <w:iCs/>
          <w:sz w:val="24"/>
          <w:szCs w:val="24"/>
        </w:rPr>
        <w:t xml:space="preserve"> </w:t>
      </w:r>
      <w:proofErr w:type="spellStart"/>
      <w:r w:rsidRPr="001D1A4B">
        <w:rPr>
          <w:rFonts w:ascii="Times New Roman" w:hAnsi="Times New Roman" w:cs="Times New Roman"/>
          <w:bCs/>
          <w:i/>
          <w:iCs/>
          <w:sz w:val="24"/>
          <w:szCs w:val="24"/>
        </w:rPr>
        <w:t>Universiteta</w:t>
      </w:r>
      <w:proofErr w:type="spellEnd"/>
      <w:r w:rsidRPr="001D1A4B">
        <w:rPr>
          <w:rFonts w:ascii="Times New Roman" w:hAnsi="Times New Roman" w:cs="Times New Roman"/>
          <w:bCs/>
          <w:i/>
          <w:iCs/>
          <w:sz w:val="24"/>
          <w:szCs w:val="24"/>
        </w:rPr>
        <w:t xml:space="preserve">. </w:t>
      </w:r>
      <w:proofErr w:type="spellStart"/>
      <w:r w:rsidRPr="001D1A4B">
        <w:rPr>
          <w:rFonts w:ascii="Times New Roman" w:hAnsi="Times New Roman" w:cs="Times New Roman"/>
          <w:bCs/>
          <w:i/>
          <w:iCs/>
          <w:sz w:val="24"/>
          <w:szCs w:val="24"/>
        </w:rPr>
        <w:t>Seri</w:t>
      </w:r>
      <w:r w:rsidR="00A23A08" w:rsidRPr="001D1A4B">
        <w:rPr>
          <w:rFonts w:ascii="Times New Roman" w:hAnsi="Times New Roman" w:cs="Times New Roman"/>
          <w:bCs/>
          <w:i/>
          <w:iCs/>
          <w:sz w:val="24"/>
          <w:szCs w:val="24"/>
        </w:rPr>
        <w:t>i</w:t>
      </w:r>
      <w:r w:rsidRPr="001D1A4B">
        <w:rPr>
          <w:rFonts w:ascii="Times New Roman" w:hAnsi="Times New Roman" w:cs="Times New Roman"/>
          <w:bCs/>
          <w:i/>
          <w:iCs/>
          <w:sz w:val="24"/>
          <w:szCs w:val="24"/>
        </w:rPr>
        <w:t>a</w:t>
      </w:r>
      <w:proofErr w:type="spellEnd"/>
      <w:r w:rsidRPr="001D1A4B">
        <w:rPr>
          <w:rFonts w:ascii="Times New Roman" w:hAnsi="Times New Roman" w:cs="Times New Roman"/>
          <w:bCs/>
          <w:i/>
          <w:iCs/>
          <w:sz w:val="24"/>
          <w:szCs w:val="24"/>
        </w:rPr>
        <w:t xml:space="preserve">: </w:t>
      </w:r>
      <w:proofErr w:type="spellStart"/>
      <w:r w:rsidRPr="001D1A4B">
        <w:rPr>
          <w:rFonts w:ascii="Times New Roman" w:hAnsi="Times New Roman" w:cs="Times New Roman"/>
          <w:bCs/>
          <w:i/>
          <w:iCs/>
          <w:sz w:val="24"/>
          <w:szCs w:val="24"/>
        </w:rPr>
        <w:t>Gumanitarnye</w:t>
      </w:r>
      <w:proofErr w:type="spellEnd"/>
      <w:r w:rsidRPr="001D1A4B">
        <w:rPr>
          <w:rFonts w:ascii="Times New Roman" w:hAnsi="Times New Roman" w:cs="Times New Roman"/>
          <w:bCs/>
          <w:i/>
          <w:iCs/>
          <w:sz w:val="24"/>
          <w:szCs w:val="24"/>
        </w:rPr>
        <w:t xml:space="preserve"> </w:t>
      </w:r>
      <w:proofErr w:type="spellStart"/>
      <w:r w:rsidRPr="001D1A4B">
        <w:rPr>
          <w:rFonts w:ascii="Times New Roman" w:hAnsi="Times New Roman" w:cs="Times New Roman"/>
          <w:bCs/>
          <w:i/>
          <w:iCs/>
          <w:sz w:val="24"/>
          <w:szCs w:val="24"/>
        </w:rPr>
        <w:t>nauki</w:t>
      </w:r>
      <w:proofErr w:type="spellEnd"/>
      <w:r w:rsidRPr="000F487C">
        <w:rPr>
          <w:rFonts w:ascii="Times New Roman" w:hAnsi="Times New Roman" w:cs="Times New Roman"/>
          <w:bCs/>
          <w:sz w:val="24"/>
          <w:szCs w:val="24"/>
        </w:rPr>
        <w:t>, 24(179), s. 131–142.</w:t>
      </w:r>
    </w:p>
    <w:p w14:paraId="78DEB7A8" w14:textId="77777777" w:rsidR="000F487C" w:rsidRDefault="000F487C" w:rsidP="008A71AF">
      <w:pPr>
        <w:spacing w:after="0" w:line="240" w:lineRule="auto"/>
        <w:rPr>
          <w:rFonts w:ascii="Times New Roman" w:hAnsi="Times New Roman" w:cs="Times New Roman"/>
          <w:i/>
          <w:sz w:val="24"/>
          <w:szCs w:val="24"/>
        </w:rPr>
      </w:pPr>
    </w:p>
    <w:p w14:paraId="268EA9E3" w14:textId="2F05496D"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Atkārtoti atsaucoties:</w:t>
      </w:r>
    </w:p>
    <w:p w14:paraId="268EA9E4" w14:textId="77777777" w:rsidR="008A71AF" w:rsidRPr="00604976" w:rsidRDefault="008A71AF" w:rsidP="008A71AF">
      <w:pPr>
        <w:autoSpaceDE w:val="0"/>
        <w:autoSpaceDN w:val="0"/>
        <w:adjustRightInd w:val="0"/>
        <w:spacing w:after="0" w:line="240" w:lineRule="auto"/>
        <w:rPr>
          <w:rFonts w:ascii="Times New Roman" w:hAnsi="Times New Roman" w:cs="Times New Roman"/>
          <w:sz w:val="24"/>
          <w:szCs w:val="24"/>
        </w:rPr>
      </w:pPr>
      <w:r w:rsidRPr="00604976">
        <w:rPr>
          <w:rFonts w:ascii="Times New Roman" w:hAnsi="Times New Roman" w:cs="Times New Roman"/>
          <w:sz w:val="24"/>
          <w:szCs w:val="24"/>
        </w:rPr>
        <w:t>Pētersone, V. Jurists, politiķis un diplomāts Fridrihs Vesmanis, 192. lpp.</w:t>
      </w:r>
    </w:p>
    <w:p w14:paraId="268EA9E5" w14:textId="77777777" w:rsidR="008A71AF" w:rsidRPr="00604976" w:rsidRDefault="008A71AF" w:rsidP="008A71AF">
      <w:pPr>
        <w:spacing w:after="0" w:line="240" w:lineRule="auto"/>
        <w:rPr>
          <w:rFonts w:ascii="Times New Roman" w:hAnsi="Times New Roman" w:cs="Times New Roman"/>
          <w:b/>
          <w:sz w:val="24"/>
          <w:szCs w:val="24"/>
        </w:rPr>
      </w:pPr>
    </w:p>
    <w:p w14:paraId="268EA9E6" w14:textId="77777777" w:rsidR="008A71AF" w:rsidRPr="00604976" w:rsidRDefault="008A71AF" w:rsidP="008A71AF">
      <w:pPr>
        <w:pStyle w:val="Default"/>
        <w:rPr>
          <w:i/>
          <w:color w:val="auto"/>
          <w:shd w:val="clear" w:color="auto" w:fill="FFFFFF"/>
        </w:rPr>
      </w:pPr>
      <w:r w:rsidRPr="00604976">
        <w:rPr>
          <w:i/>
          <w:color w:val="auto"/>
          <w:shd w:val="clear" w:color="auto" w:fill="FFFFFF"/>
        </w:rPr>
        <w:t xml:space="preserve">Ja rakstam ir DOI </w:t>
      </w:r>
      <w:r w:rsidRPr="00604976">
        <w:rPr>
          <w:i/>
          <w:color w:val="auto"/>
        </w:rPr>
        <w:t>(</w:t>
      </w:r>
      <w:proofErr w:type="spellStart"/>
      <w:r w:rsidRPr="00604976">
        <w:rPr>
          <w:i/>
          <w:color w:val="auto"/>
        </w:rPr>
        <w:t>Digital</w:t>
      </w:r>
      <w:proofErr w:type="spellEnd"/>
      <w:r w:rsidRPr="00604976">
        <w:rPr>
          <w:i/>
          <w:color w:val="auto"/>
        </w:rPr>
        <w:t xml:space="preserve"> </w:t>
      </w:r>
      <w:proofErr w:type="spellStart"/>
      <w:r w:rsidRPr="00604976">
        <w:rPr>
          <w:i/>
          <w:color w:val="auto"/>
        </w:rPr>
        <w:t>Object</w:t>
      </w:r>
      <w:proofErr w:type="spellEnd"/>
      <w:r w:rsidRPr="00604976">
        <w:rPr>
          <w:i/>
          <w:color w:val="auto"/>
        </w:rPr>
        <w:t xml:space="preserve"> </w:t>
      </w:r>
      <w:proofErr w:type="spellStart"/>
      <w:r w:rsidRPr="00604976">
        <w:rPr>
          <w:i/>
          <w:color w:val="auto"/>
        </w:rPr>
        <w:t>Identifier</w:t>
      </w:r>
      <w:proofErr w:type="spellEnd"/>
      <w:r w:rsidRPr="00604976">
        <w:rPr>
          <w:i/>
          <w:color w:val="auto"/>
        </w:rPr>
        <w:t>)</w:t>
      </w:r>
      <w:r w:rsidRPr="00604976">
        <w:rPr>
          <w:i/>
          <w:color w:val="auto"/>
          <w:shd w:val="clear" w:color="auto" w:fill="FFFFFF"/>
        </w:rPr>
        <w:t>, tas noteikti ir jāiekļauj:</w:t>
      </w:r>
    </w:p>
    <w:p w14:paraId="268EA9E7" w14:textId="77777777" w:rsidR="008A71AF" w:rsidRPr="00604976" w:rsidRDefault="008A71AF" w:rsidP="008A71AF">
      <w:pPr>
        <w:pStyle w:val="Default"/>
        <w:rPr>
          <w:b/>
          <w:bCs/>
          <w:color w:val="auto"/>
        </w:rPr>
      </w:pPr>
      <w:proofErr w:type="spellStart"/>
      <w:r w:rsidRPr="00604976">
        <w:rPr>
          <w:color w:val="auto"/>
          <w:shd w:val="clear" w:color="auto" w:fill="FFFFFF"/>
        </w:rPr>
        <w:t>Collins</w:t>
      </w:r>
      <w:proofErr w:type="spellEnd"/>
      <w:r w:rsidRPr="00604976">
        <w:rPr>
          <w:color w:val="auto"/>
          <w:shd w:val="clear" w:color="auto" w:fill="FFFFFF"/>
        </w:rPr>
        <w:t xml:space="preserve">, Randal (2004). </w:t>
      </w:r>
      <w:proofErr w:type="spellStart"/>
      <w:r w:rsidRPr="00604976">
        <w:rPr>
          <w:color w:val="auto"/>
          <w:shd w:val="clear" w:color="auto" w:fill="FFFFFF"/>
        </w:rPr>
        <w:t>Rituals</w:t>
      </w:r>
      <w:proofErr w:type="spellEnd"/>
      <w:r w:rsidRPr="00604976">
        <w:rPr>
          <w:color w:val="auto"/>
          <w:shd w:val="clear" w:color="auto" w:fill="FFFFFF"/>
        </w:rPr>
        <w:t xml:space="preserve"> </w:t>
      </w:r>
      <w:proofErr w:type="spellStart"/>
      <w:r w:rsidRPr="00604976">
        <w:rPr>
          <w:color w:val="auto"/>
          <w:shd w:val="clear" w:color="auto" w:fill="FFFFFF"/>
        </w:rPr>
        <w:t>of</w:t>
      </w:r>
      <w:proofErr w:type="spellEnd"/>
      <w:r w:rsidRPr="00604976">
        <w:rPr>
          <w:color w:val="auto"/>
          <w:shd w:val="clear" w:color="auto" w:fill="FFFFFF"/>
        </w:rPr>
        <w:t xml:space="preserve"> </w:t>
      </w:r>
      <w:proofErr w:type="spellStart"/>
      <w:r w:rsidRPr="00604976">
        <w:rPr>
          <w:color w:val="auto"/>
          <w:shd w:val="clear" w:color="auto" w:fill="FFFFFF"/>
        </w:rPr>
        <w:t>solidarity</w:t>
      </w:r>
      <w:proofErr w:type="spellEnd"/>
      <w:r w:rsidRPr="00604976">
        <w:rPr>
          <w:color w:val="auto"/>
          <w:shd w:val="clear" w:color="auto" w:fill="FFFFFF"/>
        </w:rPr>
        <w:t xml:space="preserve"> </w:t>
      </w:r>
      <w:proofErr w:type="spellStart"/>
      <w:r w:rsidRPr="00604976">
        <w:rPr>
          <w:color w:val="auto"/>
          <w:shd w:val="clear" w:color="auto" w:fill="FFFFFF"/>
        </w:rPr>
        <w:t>and</w:t>
      </w:r>
      <w:proofErr w:type="spellEnd"/>
      <w:r w:rsidRPr="00604976">
        <w:rPr>
          <w:color w:val="auto"/>
          <w:shd w:val="clear" w:color="auto" w:fill="FFFFFF"/>
        </w:rPr>
        <w:t xml:space="preserve"> </w:t>
      </w:r>
      <w:proofErr w:type="spellStart"/>
      <w:r w:rsidRPr="00604976">
        <w:rPr>
          <w:color w:val="auto"/>
          <w:shd w:val="clear" w:color="auto" w:fill="FFFFFF"/>
        </w:rPr>
        <w:t>security</w:t>
      </w:r>
      <w:proofErr w:type="spellEnd"/>
      <w:r w:rsidRPr="00604976">
        <w:rPr>
          <w:color w:val="auto"/>
          <w:shd w:val="clear" w:color="auto" w:fill="FFFFFF"/>
        </w:rPr>
        <w:t xml:space="preserve"> </w:t>
      </w:r>
      <w:proofErr w:type="spellStart"/>
      <w:r w:rsidRPr="00604976">
        <w:rPr>
          <w:color w:val="auto"/>
          <w:shd w:val="clear" w:color="auto" w:fill="FFFFFF"/>
        </w:rPr>
        <w:t>in</w:t>
      </w:r>
      <w:proofErr w:type="spellEnd"/>
      <w:r w:rsidRPr="00604976">
        <w:rPr>
          <w:color w:val="auto"/>
          <w:shd w:val="clear" w:color="auto" w:fill="FFFFFF"/>
        </w:rPr>
        <w:t xml:space="preserve"> </w:t>
      </w:r>
      <w:proofErr w:type="spellStart"/>
      <w:r w:rsidRPr="00604976">
        <w:rPr>
          <w:color w:val="auto"/>
          <w:shd w:val="clear" w:color="auto" w:fill="FFFFFF"/>
        </w:rPr>
        <w:t>the</w:t>
      </w:r>
      <w:proofErr w:type="spellEnd"/>
      <w:r w:rsidRPr="00604976">
        <w:rPr>
          <w:color w:val="auto"/>
          <w:shd w:val="clear" w:color="auto" w:fill="FFFFFF"/>
        </w:rPr>
        <w:t xml:space="preserve"> </w:t>
      </w:r>
      <w:proofErr w:type="spellStart"/>
      <w:r w:rsidRPr="00604976">
        <w:rPr>
          <w:color w:val="auto"/>
          <w:shd w:val="clear" w:color="auto" w:fill="FFFFFF"/>
        </w:rPr>
        <w:t>wake</w:t>
      </w:r>
      <w:proofErr w:type="spellEnd"/>
      <w:r w:rsidRPr="00604976">
        <w:rPr>
          <w:color w:val="auto"/>
          <w:shd w:val="clear" w:color="auto" w:fill="FFFFFF"/>
        </w:rPr>
        <w:t xml:space="preserve"> </w:t>
      </w:r>
      <w:proofErr w:type="spellStart"/>
      <w:r w:rsidRPr="00604976">
        <w:rPr>
          <w:color w:val="auto"/>
          <w:shd w:val="clear" w:color="auto" w:fill="FFFFFF"/>
        </w:rPr>
        <w:t>of</w:t>
      </w:r>
      <w:proofErr w:type="spellEnd"/>
      <w:r w:rsidRPr="00604976">
        <w:rPr>
          <w:color w:val="auto"/>
          <w:shd w:val="clear" w:color="auto" w:fill="FFFFFF"/>
        </w:rPr>
        <w:t xml:space="preserve"> </w:t>
      </w:r>
      <w:proofErr w:type="spellStart"/>
      <w:r w:rsidRPr="00604976">
        <w:rPr>
          <w:color w:val="auto"/>
          <w:shd w:val="clear" w:color="auto" w:fill="FFFFFF"/>
        </w:rPr>
        <w:t>terrorist</w:t>
      </w:r>
      <w:proofErr w:type="spellEnd"/>
      <w:r w:rsidRPr="00604976">
        <w:rPr>
          <w:color w:val="auto"/>
          <w:shd w:val="clear" w:color="auto" w:fill="FFFFFF"/>
        </w:rPr>
        <w:t xml:space="preserve"> </w:t>
      </w:r>
      <w:proofErr w:type="spellStart"/>
      <w:r w:rsidRPr="00604976">
        <w:rPr>
          <w:color w:val="auto"/>
          <w:shd w:val="clear" w:color="auto" w:fill="FFFFFF"/>
        </w:rPr>
        <w:t>attack</w:t>
      </w:r>
      <w:proofErr w:type="spellEnd"/>
      <w:r w:rsidRPr="00604976">
        <w:rPr>
          <w:color w:val="auto"/>
          <w:shd w:val="clear" w:color="auto" w:fill="FFFFFF"/>
        </w:rPr>
        <w:t>. </w:t>
      </w:r>
      <w:proofErr w:type="spellStart"/>
      <w:r w:rsidRPr="00604976">
        <w:rPr>
          <w:rStyle w:val="Izclums"/>
          <w:color w:val="auto"/>
          <w:bdr w:val="none" w:sz="0" w:space="0" w:color="auto" w:frame="1"/>
          <w:shd w:val="clear" w:color="auto" w:fill="FFFFFF"/>
        </w:rPr>
        <w:t>Sociological</w:t>
      </w:r>
      <w:proofErr w:type="spellEnd"/>
      <w:r w:rsidRPr="00604976">
        <w:rPr>
          <w:rStyle w:val="Izclums"/>
          <w:color w:val="auto"/>
          <w:bdr w:val="none" w:sz="0" w:space="0" w:color="auto" w:frame="1"/>
          <w:shd w:val="clear" w:color="auto" w:fill="FFFFFF"/>
        </w:rPr>
        <w:t xml:space="preserve"> </w:t>
      </w:r>
      <w:proofErr w:type="spellStart"/>
      <w:r w:rsidRPr="00604976">
        <w:rPr>
          <w:rStyle w:val="Izclums"/>
          <w:color w:val="auto"/>
          <w:bdr w:val="none" w:sz="0" w:space="0" w:color="auto" w:frame="1"/>
          <w:shd w:val="clear" w:color="auto" w:fill="FFFFFF"/>
        </w:rPr>
        <w:t>Theory</w:t>
      </w:r>
      <w:proofErr w:type="spellEnd"/>
      <w:r w:rsidRPr="00604976">
        <w:rPr>
          <w:rStyle w:val="Izclums"/>
          <w:color w:val="auto"/>
          <w:bdr w:val="none" w:sz="0" w:space="0" w:color="auto" w:frame="1"/>
          <w:shd w:val="clear" w:color="auto" w:fill="FFFFFF"/>
        </w:rPr>
        <w:t xml:space="preserve">, </w:t>
      </w:r>
      <w:r w:rsidRPr="00604976">
        <w:rPr>
          <w:rStyle w:val="Izclums"/>
          <w:i w:val="0"/>
          <w:color w:val="auto"/>
          <w:bdr w:val="none" w:sz="0" w:space="0" w:color="auto" w:frame="1"/>
          <w:shd w:val="clear" w:color="auto" w:fill="FFFFFF"/>
        </w:rPr>
        <w:t>22</w:t>
      </w:r>
      <w:r w:rsidRPr="00604976">
        <w:rPr>
          <w:color w:val="auto"/>
          <w:shd w:val="clear" w:color="auto" w:fill="FFFFFF"/>
        </w:rPr>
        <w:t xml:space="preserve">(1), </w:t>
      </w:r>
      <w:proofErr w:type="spellStart"/>
      <w:r w:rsidRPr="00604976">
        <w:rPr>
          <w:color w:val="auto"/>
          <w:shd w:val="clear" w:color="auto" w:fill="FFFFFF"/>
        </w:rPr>
        <w:t>pp</w:t>
      </w:r>
      <w:proofErr w:type="spellEnd"/>
      <w:r w:rsidRPr="00604976">
        <w:rPr>
          <w:color w:val="auto"/>
          <w:shd w:val="clear" w:color="auto" w:fill="FFFFFF"/>
        </w:rPr>
        <w:t>. 53–87, https://doi.org/10.1111/j.1467-9558.2004.00204.</w:t>
      </w:r>
    </w:p>
    <w:p w14:paraId="268EA9E8" w14:textId="77777777" w:rsidR="008A71AF" w:rsidRPr="00604976" w:rsidRDefault="008A71AF" w:rsidP="008A71AF">
      <w:pPr>
        <w:pStyle w:val="Default"/>
        <w:rPr>
          <w:b/>
          <w:bCs/>
          <w:color w:val="auto"/>
        </w:rPr>
      </w:pPr>
    </w:p>
    <w:p w14:paraId="268EA9E9" w14:textId="77777777" w:rsidR="008A71AF" w:rsidRPr="00604976" w:rsidRDefault="008A71AF" w:rsidP="008A71AF">
      <w:pPr>
        <w:pStyle w:val="Default"/>
        <w:rPr>
          <w:bCs/>
          <w:i/>
          <w:color w:val="auto"/>
        </w:rPr>
      </w:pPr>
      <w:r w:rsidRPr="00604976">
        <w:rPr>
          <w:bCs/>
          <w:i/>
          <w:color w:val="auto"/>
        </w:rPr>
        <w:t xml:space="preserve">Ja akadēmisks raksts publicēts tikai elektroniski [bez </w:t>
      </w:r>
      <w:proofErr w:type="spellStart"/>
      <w:r w:rsidRPr="00604976">
        <w:rPr>
          <w:bCs/>
          <w:i/>
          <w:color w:val="auto"/>
        </w:rPr>
        <w:t>doi</w:t>
      </w:r>
      <w:proofErr w:type="spellEnd"/>
      <w:r w:rsidRPr="00604976">
        <w:rPr>
          <w:bCs/>
          <w:i/>
          <w:color w:val="auto"/>
        </w:rPr>
        <w:t xml:space="preserve">], beigās norāda </w:t>
      </w:r>
      <w:r w:rsidRPr="00604976">
        <w:rPr>
          <w:bCs/>
          <w:color w:val="auto"/>
        </w:rPr>
        <w:t xml:space="preserve">[elektroniski publicēts </w:t>
      </w:r>
      <w:proofErr w:type="spellStart"/>
      <w:r w:rsidRPr="00604976">
        <w:rPr>
          <w:bCs/>
          <w:color w:val="auto"/>
        </w:rPr>
        <w:t>Datums.Mēnesis.Gads</w:t>
      </w:r>
      <w:proofErr w:type="spellEnd"/>
      <w:r w:rsidRPr="00604976">
        <w:rPr>
          <w:bCs/>
          <w:color w:val="auto"/>
        </w:rPr>
        <w:t>.]</w:t>
      </w:r>
    </w:p>
    <w:p w14:paraId="268EA9EA" w14:textId="77777777" w:rsidR="008A71AF" w:rsidRPr="00604976" w:rsidRDefault="008A71AF" w:rsidP="008A71AF">
      <w:pPr>
        <w:pStyle w:val="Default"/>
        <w:rPr>
          <w:bCs/>
          <w:i/>
          <w:color w:val="auto"/>
        </w:rPr>
      </w:pPr>
    </w:p>
    <w:p w14:paraId="268EA9EB" w14:textId="77777777" w:rsidR="008A71AF" w:rsidRPr="00604976" w:rsidRDefault="008A71AF" w:rsidP="008A71AF">
      <w:pPr>
        <w:pStyle w:val="Default"/>
        <w:rPr>
          <w:b/>
          <w:bCs/>
          <w:color w:val="auto"/>
        </w:rPr>
      </w:pPr>
    </w:p>
    <w:p w14:paraId="268EA9EC" w14:textId="77777777" w:rsidR="008A71AF" w:rsidRPr="00604976" w:rsidRDefault="008A71AF" w:rsidP="008A71AF">
      <w:pPr>
        <w:pStyle w:val="Default"/>
        <w:rPr>
          <w:color w:val="auto"/>
        </w:rPr>
      </w:pPr>
      <w:r w:rsidRPr="00604976">
        <w:rPr>
          <w:b/>
          <w:bCs/>
          <w:color w:val="auto"/>
        </w:rPr>
        <w:t xml:space="preserve">Recenzija </w:t>
      </w:r>
    </w:p>
    <w:p w14:paraId="268EA9ED" w14:textId="77777777" w:rsidR="008A71AF" w:rsidRPr="00604976" w:rsidRDefault="008A71AF" w:rsidP="008A71AF">
      <w:pPr>
        <w:autoSpaceDE w:val="0"/>
        <w:autoSpaceDN w:val="0"/>
        <w:adjustRightInd w:val="0"/>
        <w:spacing w:after="0" w:line="240" w:lineRule="auto"/>
        <w:rPr>
          <w:rFonts w:ascii="Times New Roman" w:hAnsi="Times New Roman" w:cs="Times New Roman"/>
          <w:bCs/>
          <w:sz w:val="24"/>
          <w:szCs w:val="24"/>
        </w:rPr>
      </w:pPr>
      <w:proofErr w:type="spellStart"/>
      <w:r w:rsidRPr="00604976">
        <w:rPr>
          <w:rFonts w:ascii="Times New Roman" w:hAnsi="Times New Roman" w:cs="Times New Roman"/>
          <w:iCs/>
          <w:sz w:val="24"/>
          <w:szCs w:val="24"/>
        </w:rPr>
        <w:lastRenderedPageBreak/>
        <w:t>Stranga</w:t>
      </w:r>
      <w:proofErr w:type="spellEnd"/>
      <w:r w:rsidRPr="00604976">
        <w:rPr>
          <w:rFonts w:ascii="Times New Roman" w:hAnsi="Times New Roman" w:cs="Times New Roman"/>
          <w:iCs/>
          <w:sz w:val="24"/>
          <w:szCs w:val="24"/>
        </w:rPr>
        <w:t xml:space="preserve">, Aivars (2019). </w:t>
      </w:r>
      <w:r w:rsidRPr="00604976">
        <w:rPr>
          <w:rFonts w:ascii="Times New Roman" w:hAnsi="Times New Roman" w:cs="Times New Roman"/>
          <w:sz w:val="24"/>
          <w:szCs w:val="24"/>
        </w:rPr>
        <w:t xml:space="preserve">Aizrautīgi – par nopietno un sarežģīto </w:t>
      </w:r>
      <w:proofErr w:type="spellStart"/>
      <w:r w:rsidRPr="00604976">
        <w:rPr>
          <w:rFonts w:ascii="Times New Roman" w:hAnsi="Times New Roman" w:cs="Times New Roman"/>
          <w:sz w:val="24"/>
          <w:szCs w:val="24"/>
        </w:rPr>
        <w:t>arheogrāfijā</w:t>
      </w:r>
      <w:proofErr w:type="spellEnd"/>
      <w:r w:rsidRPr="00604976">
        <w:rPr>
          <w:rFonts w:ascii="Times New Roman" w:hAnsi="Times New Roman" w:cs="Times New Roman"/>
          <w:sz w:val="24"/>
          <w:szCs w:val="24"/>
        </w:rPr>
        <w:t xml:space="preserve">. [Rec. </w:t>
      </w:r>
      <w:proofErr w:type="spellStart"/>
      <w:r w:rsidRPr="00604976">
        <w:rPr>
          <w:rFonts w:ascii="Times New Roman" w:hAnsi="Times New Roman" w:cs="Times New Roman"/>
          <w:sz w:val="24"/>
          <w:szCs w:val="24"/>
        </w:rPr>
        <w:t>grām</w:t>
      </w:r>
      <w:proofErr w:type="spellEnd"/>
      <w:r w:rsidRPr="00604976">
        <w:rPr>
          <w:rFonts w:ascii="Times New Roman" w:hAnsi="Times New Roman" w:cs="Times New Roman"/>
          <w:sz w:val="24"/>
          <w:szCs w:val="24"/>
        </w:rPr>
        <w:t xml:space="preserve">.: </w:t>
      </w:r>
      <w:r w:rsidRPr="00604976">
        <w:rPr>
          <w:rFonts w:ascii="Times New Roman" w:hAnsi="Times New Roman" w:cs="Times New Roman"/>
          <w:bCs/>
          <w:sz w:val="24"/>
          <w:szCs w:val="24"/>
        </w:rPr>
        <w:t xml:space="preserve">Ivanovs, Aleksandrs (2019). </w:t>
      </w:r>
      <w:r w:rsidRPr="00604976">
        <w:rPr>
          <w:rFonts w:ascii="Times New Roman" w:hAnsi="Times New Roman" w:cs="Times New Roman"/>
          <w:bCs/>
          <w:i/>
          <w:iCs/>
          <w:sz w:val="24"/>
          <w:szCs w:val="24"/>
        </w:rPr>
        <w:t xml:space="preserve">Latvijas </w:t>
      </w:r>
      <w:proofErr w:type="spellStart"/>
      <w:r w:rsidRPr="00604976">
        <w:rPr>
          <w:rFonts w:ascii="Times New Roman" w:hAnsi="Times New Roman" w:cs="Times New Roman"/>
          <w:bCs/>
          <w:i/>
          <w:iCs/>
          <w:sz w:val="24"/>
          <w:szCs w:val="24"/>
        </w:rPr>
        <w:t>arheogrāfija</w:t>
      </w:r>
      <w:proofErr w:type="spellEnd"/>
      <w:r w:rsidRPr="00604976">
        <w:rPr>
          <w:rFonts w:ascii="Times New Roman" w:hAnsi="Times New Roman" w:cs="Times New Roman"/>
          <w:bCs/>
          <w:i/>
          <w:iCs/>
          <w:sz w:val="24"/>
          <w:szCs w:val="24"/>
        </w:rPr>
        <w:t xml:space="preserve">. </w:t>
      </w:r>
      <w:r w:rsidRPr="00604976">
        <w:rPr>
          <w:rFonts w:ascii="Times New Roman" w:hAnsi="Times New Roman" w:cs="Times New Roman"/>
          <w:sz w:val="24"/>
          <w:szCs w:val="24"/>
        </w:rPr>
        <w:t>Rīga: Latvijas Nacionālais arhīvs</w:t>
      </w:r>
      <w:r w:rsidRPr="00604976">
        <w:rPr>
          <w:rFonts w:ascii="Times New Roman" w:hAnsi="Times New Roman" w:cs="Times New Roman"/>
          <w:bCs/>
          <w:sz w:val="24"/>
          <w:szCs w:val="24"/>
        </w:rPr>
        <w:t xml:space="preserve">, 443 lpp.: il.]. </w:t>
      </w:r>
      <w:r w:rsidRPr="00604976">
        <w:rPr>
          <w:rFonts w:ascii="Times New Roman" w:hAnsi="Times New Roman" w:cs="Times New Roman"/>
          <w:i/>
          <w:iCs/>
          <w:sz w:val="24"/>
          <w:szCs w:val="24"/>
        </w:rPr>
        <w:t xml:space="preserve">Latvijas Arhīvi, </w:t>
      </w:r>
      <w:r w:rsidRPr="00604976">
        <w:rPr>
          <w:rFonts w:ascii="Times New Roman" w:hAnsi="Times New Roman" w:cs="Times New Roman"/>
          <w:sz w:val="24"/>
          <w:szCs w:val="24"/>
        </w:rPr>
        <w:t>3/4, 168.–170. lpp.</w:t>
      </w:r>
    </w:p>
    <w:p w14:paraId="268EA9EE" w14:textId="77777777" w:rsidR="008A71AF" w:rsidRPr="00604976" w:rsidRDefault="008A71AF" w:rsidP="008A71AF">
      <w:pPr>
        <w:spacing w:after="0" w:line="240" w:lineRule="auto"/>
        <w:rPr>
          <w:rFonts w:ascii="Times New Roman" w:hAnsi="Times New Roman" w:cs="Times New Roman"/>
          <w:b/>
          <w:sz w:val="24"/>
          <w:szCs w:val="24"/>
        </w:rPr>
      </w:pPr>
    </w:p>
    <w:p w14:paraId="268EA9EF" w14:textId="77777777" w:rsidR="008A71AF" w:rsidRPr="00604976" w:rsidRDefault="008A71AF" w:rsidP="008A71AF">
      <w:pPr>
        <w:spacing w:after="0" w:line="240" w:lineRule="auto"/>
        <w:rPr>
          <w:rFonts w:ascii="Times New Roman" w:hAnsi="Times New Roman" w:cs="Times New Roman"/>
          <w:b/>
          <w:sz w:val="24"/>
          <w:szCs w:val="24"/>
        </w:rPr>
      </w:pPr>
    </w:p>
    <w:p w14:paraId="268EA9F0"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Raksts laikrakstā</w:t>
      </w:r>
    </w:p>
    <w:p w14:paraId="268EA9F1"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Atveides formula: Autora uzvārds, Vārds (ja nav norādīts pilns vārds, tad I[</w:t>
      </w:r>
      <w:proofErr w:type="spellStart"/>
      <w:r w:rsidRPr="00604976">
        <w:rPr>
          <w:rFonts w:ascii="Times New Roman" w:hAnsi="Times New Roman" w:cs="Times New Roman"/>
          <w:sz w:val="24"/>
          <w:szCs w:val="24"/>
        </w:rPr>
        <w:t>niciālis</w:t>
      </w:r>
      <w:proofErr w:type="spellEnd"/>
      <w:r w:rsidRPr="00604976">
        <w:rPr>
          <w:rFonts w:ascii="Times New Roman" w:hAnsi="Times New Roman" w:cs="Times New Roman"/>
          <w:sz w:val="24"/>
          <w:szCs w:val="24"/>
        </w:rPr>
        <w:t xml:space="preserve">]). Raksta nosaukums. </w:t>
      </w:r>
      <w:r w:rsidRPr="00604976">
        <w:rPr>
          <w:rFonts w:ascii="Times New Roman" w:hAnsi="Times New Roman" w:cs="Times New Roman"/>
          <w:i/>
          <w:sz w:val="24"/>
          <w:szCs w:val="24"/>
        </w:rPr>
        <w:t>Laikraksta nosaukums</w:t>
      </w:r>
      <w:r w:rsidRPr="00604976">
        <w:rPr>
          <w:rFonts w:ascii="Times New Roman" w:hAnsi="Times New Roman" w:cs="Times New Roman"/>
          <w:sz w:val="24"/>
          <w:szCs w:val="24"/>
        </w:rPr>
        <w:t>, Datums. Mēnesis. Gads, izmantotās lappuses.</w:t>
      </w:r>
    </w:p>
    <w:p w14:paraId="268EA9F2" w14:textId="77777777" w:rsidR="008A71AF" w:rsidRPr="00604976" w:rsidRDefault="008A71AF" w:rsidP="008A71AF">
      <w:pPr>
        <w:spacing w:after="0" w:line="240" w:lineRule="auto"/>
        <w:rPr>
          <w:rFonts w:ascii="Times New Roman" w:hAnsi="Times New Roman" w:cs="Times New Roman"/>
          <w:sz w:val="24"/>
          <w:szCs w:val="24"/>
        </w:rPr>
      </w:pPr>
    </w:p>
    <w:p w14:paraId="268EA9F3"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Piemēri:</w:t>
      </w:r>
    </w:p>
    <w:p w14:paraId="268EA9F4" w14:textId="77777777" w:rsidR="008A71AF" w:rsidRPr="00604976" w:rsidRDefault="008A71AF" w:rsidP="008A71AF">
      <w:pPr>
        <w:autoSpaceDE w:val="0"/>
        <w:autoSpaceDN w:val="0"/>
        <w:adjustRightInd w:val="0"/>
        <w:spacing w:after="0" w:line="240" w:lineRule="auto"/>
        <w:rPr>
          <w:rFonts w:ascii="Times New Roman" w:eastAsia="MinionPro-Regular" w:hAnsi="Times New Roman" w:cs="Times New Roman"/>
          <w:sz w:val="24"/>
          <w:szCs w:val="24"/>
        </w:rPr>
      </w:pPr>
      <w:proofErr w:type="spellStart"/>
      <w:r w:rsidRPr="00604976">
        <w:rPr>
          <w:rFonts w:ascii="Times New Roman" w:eastAsia="MinionPro-Regular" w:hAnsi="Times New Roman" w:cs="Times New Roman"/>
          <w:sz w:val="24"/>
          <w:szCs w:val="24"/>
        </w:rPr>
        <w:t>Zauers</w:t>
      </w:r>
      <w:proofErr w:type="spellEnd"/>
      <w:r w:rsidRPr="00604976">
        <w:rPr>
          <w:rFonts w:ascii="Times New Roman" w:eastAsia="MinionPro-Regular" w:hAnsi="Times New Roman" w:cs="Times New Roman"/>
          <w:sz w:val="24"/>
          <w:szCs w:val="24"/>
        </w:rPr>
        <w:t xml:space="preserve">, A. Vilciens dodas kaujā. </w:t>
      </w:r>
      <w:proofErr w:type="spellStart"/>
      <w:r w:rsidRPr="00604976">
        <w:rPr>
          <w:rFonts w:ascii="Times New Roman" w:eastAsia="MinionPro-It" w:hAnsi="Times New Roman" w:cs="Times New Roman"/>
          <w:i/>
          <w:iCs/>
          <w:sz w:val="24"/>
          <w:szCs w:val="24"/>
        </w:rPr>
        <w:t>SestDiena</w:t>
      </w:r>
      <w:proofErr w:type="spellEnd"/>
      <w:r w:rsidRPr="00604976">
        <w:rPr>
          <w:rFonts w:ascii="Times New Roman" w:eastAsia="MinionPro-Regular" w:hAnsi="Times New Roman" w:cs="Times New Roman"/>
          <w:sz w:val="24"/>
          <w:szCs w:val="24"/>
        </w:rPr>
        <w:t>, 22.01.1994., 11. lpp.</w:t>
      </w:r>
    </w:p>
    <w:p w14:paraId="268EA9F5" w14:textId="77777777" w:rsidR="008A71AF" w:rsidRPr="00604976" w:rsidRDefault="008A71AF" w:rsidP="008A71AF">
      <w:pPr>
        <w:spacing w:after="0" w:line="240" w:lineRule="auto"/>
        <w:rPr>
          <w:rFonts w:ascii="Times New Roman" w:hAnsi="Times New Roman" w:cs="Times New Roman"/>
          <w:sz w:val="24"/>
          <w:szCs w:val="24"/>
        </w:rPr>
      </w:pPr>
      <w:proofErr w:type="spellStart"/>
      <w:r w:rsidRPr="00604976">
        <w:rPr>
          <w:rFonts w:ascii="Times New Roman" w:hAnsi="Times New Roman" w:cs="Times New Roman"/>
          <w:sz w:val="24"/>
          <w:szCs w:val="24"/>
        </w:rPr>
        <w:t>Dreimans</w:t>
      </w:r>
      <w:proofErr w:type="spellEnd"/>
      <w:r w:rsidRPr="00604976">
        <w:rPr>
          <w:rFonts w:ascii="Times New Roman" w:hAnsi="Times New Roman" w:cs="Times New Roman"/>
          <w:sz w:val="24"/>
          <w:szCs w:val="24"/>
        </w:rPr>
        <w:t xml:space="preserve">, E. </w:t>
      </w:r>
      <w:proofErr w:type="spellStart"/>
      <w:r w:rsidRPr="00604976">
        <w:rPr>
          <w:rFonts w:ascii="Times New Roman" w:hAnsi="Times New Roman" w:cs="Times New Roman"/>
          <w:sz w:val="24"/>
          <w:szCs w:val="24"/>
        </w:rPr>
        <w:t>Bermonta</w:t>
      </w:r>
      <w:proofErr w:type="spellEnd"/>
      <w:r w:rsidRPr="00604976">
        <w:rPr>
          <w:rFonts w:ascii="Times New Roman" w:hAnsi="Times New Roman" w:cs="Times New Roman"/>
          <w:sz w:val="24"/>
          <w:szCs w:val="24"/>
        </w:rPr>
        <w:t xml:space="preserve"> dienās. </w:t>
      </w:r>
      <w:r w:rsidRPr="00604976">
        <w:rPr>
          <w:rFonts w:ascii="Times New Roman" w:hAnsi="Times New Roman" w:cs="Times New Roman"/>
          <w:i/>
          <w:iCs/>
          <w:sz w:val="24"/>
          <w:szCs w:val="24"/>
        </w:rPr>
        <w:t xml:space="preserve">Policijas Vēstnesis, </w:t>
      </w:r>
      <w:r w:rsidRPr="00604976">
        <w:rPr>
          <w:rFonts w:ascii="Times New Roman" w:hAnsi="Times New Roman" w:cs="Times New Roman"/>
          <w:sz w:val="24"/>
          <w:szCs w:val="24"/>
        </w:rPr>
        <w:t>17.10.1924., 2. lpp.</w:t>
      </w:r>
    </w:p>
    <w:p w14:paraId="268EA9F6" w14:textId="77777777" w:rsidR="008A71AF" w:rsidRPr="00604976" w:rsidRDefault="008A71AF" w:rsidP="008A71AF">
      <w:pPr>
        <w:spacing w:after="0" w:line="240" w:lineRule="auto"/>
        <w:rPr>
          <w:rFonts w:ascii="Times New Roman" w:hAnsi="Times New Roman" w:cs="Times New Roman"/>
          <w:sz w:val="24"/>
          <w:szCs w:val="24"/>
        </w:rPr>
      </w:pPr>
    </w:p>
    <w:p w14:paraId="268EA9F7"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Atkārtoti atsaucoties:</w:t>
      </w:r>
    </w:p>
    <w:p w14:paraId="268EA9F8" w14:textId="77777777" w:rsidR="008A71AF" w:rsidRPr="00604976" w:rsidRDefault="008A71AF" w:rsidP="008A71AF">
      <w:pPr>
        <w:spacing w:after="0" w:line="240" w:lineRule="auto"/>
        <w:rPr>
          <w:rFonts w:ascii="Times New Roman" w:hAnsi="Times New Roman" w:cs="Times New Roman"/>
          <w:sz w:val="24"/>
          <w:szCs w:val="24"/>
        </w:rPr>
      </w:pPr>
      <w:proofErr w:type="spellStart"/>
      <w:r w:rsidRPr="00604976">
        <w:rPr>
          <w:rFonts w:ascii="Times New Roman" w:hAnsi="Times New Roman" w:cs="Times New Roman"/>
          <w:sz w:val="24"/>
          <w:szCs w:val="24"/>
        </w:rPr>
        <w:t>Dreimans</w:t>
      </w:r>
      <w:proofErr w:type="spellEnd"/>
      <w:r w:rsidRPr="00604976">
        <w:rPr>
          <w:rFonts w:ascii="Times New Roman" w:hAnsi="Times New Roman" w:cs="Times New Roman"/>
          <w:sz w:val="24"/>
          <w:szCs w:val="24"/>
        </w:rPr>
        <w:t xml:space="preserve">, E. </w:t>
      </w:r>
      <w:proofErr w:type="spellStart"/>
      <w:r w:rsidRPr="00604976">
        <w:rPr>
          <w:rFonts w:ascii="Times New Roman" w:hAnsi="Times New Roman" w:cs="Times New Roman"/>
          <w:sz w:val="24"/>
          <w:szCs w:val="24"/>
        </w:rPr>
        <w:t>Bermonta</w:t>
      </w:r>
      <w:proofErr w:type="spellEnd"/>
      <w:r w:rsidRPr="00604976">
        <w:rPr>
          <w:rFonts w:ascii="Times New Roman" w:hAnsi="Times New Roman" w:cs="Times New Roman"/>
          <w:sz w:val="24"/>
          <w:szCs w:val="24"/>
        </w:rPr>
        <w:t xml:space="preserve"> dienās.</w:t>
      </w:r>
    </w:p>
    <w:p w14:paraId="268EA9F9" w14:textId="77777777" w:rsidR="008A71AF" w:rsidRPr="00604976" w:rsidRDefault="008A71AF" w:rsidP="008A71AF">
      <w:pPr>
        <w:spacing w:after="0" w:line="240" w:lineRule="auto"/>
        <w:rPr>
          <w:rFonts w:ascii="Times New Roman" w:hAnsi="Times New Roman" w:cs="Times New Roman"/>
          <w:b/>
          <w:sz w:val="24"/>
          <w:szCs w:val="24"/>
        </w:rPr>
      </w:pPr>
    </w:p>
    <w:p w14:paraId="268EA9FA"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Ja raksts ir pieejams tikai elektroniski:</w:t>
      </w:r>
    </w:p>
    <w:p w14:paraId="268EA9FB"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sz w:val="24"/>
          <w:szCs w:val="24"/>
        </w:rPr>
        <w:t>Par Ministru kabineta Atzinības raksta piešķiršanu.</w:t>
      </w:r>
      <w:r w:rsidRPr="00604976">
        <w:rPr>
          <w:rFonts w:ascii="Times New Roman" w:eastAsia="MinionPro-It" w:hAnsi="Times New Roman" w:cs="Times New Roman"/>
          <w:i/>
          <w:iCs/>
          <w:sz w:val="24"/>
          <w:szCs w:val="24"/>
        </w:rPr>
        <w:t xml:space="preserve"> Valdības Vēstnesis</w:t>
      </w:r>
      <w:r w:rsidRPr="00604976">
        <w:rPr>
          <w:rFonts w:ascii="Times New Roman" w:eastAsia="MinionPro-Regular" w:hAnsi="Times New Roman" w:cs="Times New Roman"/>
          <w:sz w:val="24"/>
          <w:szCs w:val="24"/>
        </w:rPr>
        <w:t>. 11.11.2021. Pieejams: https://www.vestnesis.lv/laidiens/2021/11/11 [skatīts 12.12.2021.].</w:t>
      </w:r>
    </w:p>
    <w:p w14:paraId="268EA9FC" w14:textId="77777777" w:rsidR="008A71AF" w:rsidRPr="00604976" w:rsidRDefault="008A71AF" w:rsidP="008A71AF">
      <w:pPr>
        <w:spacing w:after="0" w:line="240" w:lineRule="auto"/>
        <w:rPr>
          <w:rFonts w:ascii="Times New Roman" w:hAnsi="Times New Roman" w:cs="Times New Roman"/>
          <w:b/>
          <w:sz w:val="24"/>
          <w:szCs w:val="24"/>
        </w:rPr>
      </w:pPr>
    </w:p>
    <w:p w14:paraId="268EA9FD" w14:textId="77777777" w:rsidR="008A71AF" w:rsidRPr="00604976" w:rsidRDefault="008A71AF" w:rsidP="008A71AF">
      <w:pPr>
        <w:spacing w:after="0" w:line="240" w:lineRule="auto"/>
        <w:rPr>
          <w:rFonts w:ascii="Times New Roman" w:hAnsi="Times New Roman" w:cs="Times New Roman"/>
          <w:b/>
          <w:sz w:val="24"/>
          <w:szCs w:val="24"/>
        </w:rPr>
      </w:pPr>
    </w:p>
    <w:p w14:paraId="268EA9FE"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Arhīva vai muzeja materiāli</w:t>
      </w:r>
    </w:p>
    <w:p w14:paraId="268EA9FF" w14:textId="71112A43" w:rsidR="008A71AF" w:rsidRPr="00604976" w:rsidRDefault="008A71AF" w:rsidP="008A71AF">
      <w:pPr>
        <w:pStyle w:val="Default"/>
        <w:rPr>
          <w:color w:val="auto"/>
        </w:rPr>
      </w:pPr>
      <w:r w:rsidRPr="00604976">
        <w:rPr>
          <w:color w:val="auto"/>
        </w:rPr>
        <w:t xml:space="preserve">Arhīva materiāliem jānorāda: Dokumenta nosaukums. Arhīva nosaukums (ja uz šo pašu tekstā ir vairākas atsauces, tad pirmajā aiz pilnā nosaukuma iekavās raksta (turpmāk…) un atbilstošo abreviatūru), fonda </w:t>
      </w:r>
      <w:proofErr w:type="spellStart"/>
      <w:r w:rsidRPr="00604976">
        <w:rPr>
          <w:color w:val="auto"/>
        </w:rPr>
        <w:t>numurs_uzskaites</w:t>
      </w:r>
      <w:proofErr w:type="spellEnd"/>
      <w:r w:rsidRPr="00604976">
        <w:rPr>
          <w:color w:val="auto"/>
        </w:rPr>
        <w:t xml:space="preserve"> saraksta (iepriekš apraksta) </w:t>
      </w:r>
      <w:proofErr w:type="spellStart"/>
      <w:r w:rsidRPr="00604976">
        <w:rPr>
          <w:color w:val="auto"/>
        </w:rPr>
        <w:t>numurs_glabājamās</w:t>
      </w:r>
      <w:proofErr w:type="spellEnd"/>
      <w:r w:rsidRPr="00604976">
        <w:rPr>
          <w:color w:val="auto"/>
        </w:rPr>
        <w:t xml:space="preserve"> vienības (iepriekš lietas) numurs, izmantotā lapa/lapas. </w:t>
      </w:r>
      <w:r w:rsidR="004517B8">
        <w:rPr>
          <w:color w:val="auto"/>
        </w:rPr>
        <w:t xml:space="preserve">Dokumenta valoda (ja tā nav latviešu valoda). </w:t>
      </w:r>
      <w:r w:rsidRPr="00604976">
        <w:rPr>
          <w:color w:val="auto"/>
        </w:rPr>
        <w:t>Muzeja materiāliem norāda muzeja nosaukumu, inventāra numuru.</w:t>
      </w:r>
    </w:p>
    <w:p w14:paraId="268EAA00" w14:textId="77777777" w:rsidR="008A71AF" w:rsidRPr="00604976" w:rsidRDefault="008A71AF" w:rsidP="008A71AF">
      <w:pPr>
        <w:pStyle w:val="Default"/>
        <w:rPr>
          <w:b/>
          <w:bCs/>
          <w:color w:val="auto"/>
        </w:rPr>
      </w:pPr>
    </w:p>
    <w:p w14:paraId="268EAA01" w14:textId="77777777" w:rsidR="008A71AF" w:rsidRPr="00604976" w:rsidRDefault="008A71AF" w:rsidP="008A71AF">
      <w:pPr>
        <w:autoSpaceDE w:val="0"/>
        <w:autoSpaceDN w:val="0"/>
        <w:adjustRightInd w:val="0"/>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Atsaucoties konkrēti:</w:t>
      </w:r>
    </w:p>
    <w:p w14:paraId="268EAA02" w14:textId="671EEA15" w:rsidR="008A71AF" w:rsidRPr="00604976" w:rsidRDefault="008A71AF" w:rsidP="008A71AF">
      <w:pPr>
        <w:autoSpaceDE w:val="0"/>
        <w:autoSpaceDN w:val="0"/>
        <w:adjustRightInd w:val="0"/>
        <w:spacing w:line="240" w:lineRule="auto"/>
        <w:rPr>
          <w:rFonts w:ascii="Times New Roman" w:hAnsi="Times New Roman" w:cs="Times New Roman"/>
          <w:sz w:val="24"/>
          <w:szCs w:val="24"/>
        </w:rPr>
      </w:pPr>
      <w:r w:rsidRPr="00604976">
        <w:rPr>
          <w:rFonts w:ascii="Times New Roman" w:hAnsi="Times New Roman" w:cs="Times New Roman"/>
          <w:sz w:val="24"/>
          <w:szCs w:val="24"/>
        </w:rPr>
        <w:t xml:space="preserve">Hercoga Ferdinanda rīkojums </w:t>
      </w:r>
      <w:proofErr w:type="spellStart"/>
      <w:r w:rsidRPr="00604976">
        <w:rPr>
          <w:rFonts w:ascii="Times New Roman" w:hAnsi="Times New Roman" w:cs="Times New Roman"/>
          <w:sz w:val="24"/>
          <w:szCs w:val="24"/>
        </w:rPr>
        <w:t>rentejai</w:t>
      </w:r>
      <w:proofErr w:type="spellEnd"/>
      <w:r w:rsidRPr="00604976">
        <w:rPr>
          <w:rFonts w:ascii="Times New Roman" w:hAnsi="Times New Roman" w:cs="Times New Roman"/>
          <w:sz w:val="24"/>
          <w:szCs w:val="24"/>
        </w:rPr>
        <w:t xml:space="preserve">, Danciga 06.02.1714. </w:t>
      </w:r>
      <w:r w:rsidR="00C00D47">
        <w:rPr>
          <w:rFonts w:ascii="Times New Roman" w:hAnsi="Times New Roman" w:cs="Times New Roman"/>
          <w:sz w:val="24"/>
          <w:szCs w:val="24"/>
        </w:rPr>
        <w:t xml:space="preserve">Vācu val. </w:t>
      </w:r>
      <w:r w:rsidRPr="00604976">
        <w:rPr>
          <w:rFonts w:ascii="Times New Roman" w:hAnsi="Times New Roman" w:cs="Times New Roman"/>
          <w:sz w:val="24"/>
          <w:szCs w:val="24"/>
        </w:rPr>
        <w:t xml:space="preserve">Latvijas Nacionālā arhīva Latvijas Valsts vēstures arhīvs (turpmāk LNA_LVVA), F554_3_11, 71. </w:t>
      </w:r>
      <w:proofErr w:type="spellStart"/>
      <w:r w:rsidRPr="00604976">
        <w:rPr>
          <w:rFonts w:ascii="Times New Roman" w:hAnsi="Times New Roman" w:cs="Times New Roman"/>
          <w:sz w:val="24"/>
          <w:szCs w:val="24"/>
        </w:rPr>
        <w:t>lp</w:t>
      </w:r>
      <w:proofErr w:type="spellEnd"/>
      <w:r w:rsidRPr="00604976">
        <w:rPr>
          <w:rFonts w:ascii="Times New Roman" w:hAnsi="Times New Roman" w:cs="Times New Roman"/>
          <w:sz w:val="24"/>
          <w:szCs w:val="24"/>
        </w:rPr>
        <w:t>.</w:t>
      </w:r>
    </w:p>
    <w:p w14:paraId="268EAA03" w14:textId="77777777" w:rsidR="008A71AF" w:rsidRPr="00604976" w:rsidRDefault="008A71AF" w:rsidP="008A71AF">
      <w:pPr>
        <w:autoSpaceDE w:val="0"/>
        <w:autoSpaceDN w:val="0"/>
        <w:adjustRightInd w:val="0"/>
        <w:spacing w:line="240" w:lineRule="auto"/>
        <w:rPr>
          <w:rFonts w:ascii="Times New Roman" w:hAnsi="Times New Roman" w:cs="Times New Roman"/>
          <w:sz w:val="24"/>
          <w:szCs w:val="24"/>
        </w:rPr>
      </w:pPr>
      <w:r w:rsidRPr="00604976">
        <w:rPr>
          <w:rFonts w:ascii="Times New Roman" w:hAnsi="Times New Roman" w:cs="Times New Roman"/>
          <w:sz w:val="24"/>
          <w:szCs w:val="24"/>
        </w:rPr>
        <w:t>Zvārtavas ciema kolhoza “Straume” gada pārskats par 1959. gadu. Latvijas Nacionālā arhīva Valmieras zonālais arhīvs (turpmāk LNA_VAZVA), F429_1_14, 1.</w:t>
      </w:r>
      <w:r w:rsidRPr="00604976">
        <w:rPr>
          <w:rFonts w:ascii="Times New Roman" w:hAnsi="Times New Roman" w:cs="Times New Roman"/>
          <w:sz w:val="24"/>
          <w:szCs w:val="24"/>
        </w:rPr>
        <w:softHyphen/>
      </w:r>
      <w:r w:rsidRPr="00604976">
        <w:rPr>
          <w:rFonts w:ascii="Times New Roman" w:hAnsi="Times New Roman" w:cs="Times New Roman"/>
          <w:sz w:val="24"/>
          <w:szCs w:val="24"/>
        </w:rPr>
        <w:softHyphen/>
        <w:t xml:space="preserve">–15. </w:t>
      </w:r>
      <w:proofErr w:type="spellStart"/>
      <w:r w:rsidRPr="00604976">
        <w:rPr>
          <w:rFonts w:ascii="Times New Roman" w:hAnsi="Times New Roman" w:cs="Times New Roman"/>
          <w:sz w:val="24"/>
          <w:szCs w:val="24"/>
        </w:rPr>
        <w:t>lp</w:t>
      </w:r>
      <w:proofErr w:type="spellEnd"/>
      <w:r w:rsidRPr="00604976">
        <w:rPr>
          <w:rFonts w:ascii="Times New Roman" w:hAnsi="Times New Roman" w:cs="Times New Roman"/>
          <w:sz w:val="24"/>
          <w:szCs w:val="24"/>
        </w:rPr>
        <w:t>.</w:t>
      </w:r>
    </w:p>
    <w:p w14:paraId="268EAA04" w14:textId="2B3A55C4" w:rsidR="008A71AF" w:rsidRPr="00604976" w:rsidRDefault="008A71AF" w:rsidP="008A71AF">
      <w:pPr>
        <w:spacing w:line="240" w:lineRule="auto"/>
        <w:rPr>
          <w:rFonts w:ascii="Times New Roman" w:eastAsia="Times New Roman" w:hAnsi="Times New Roman" w:cs="Times New Roman"/>
          <w:sz w:val="24"/>
          <w:szCs w:val="24"/>
          <w:lang w:eastAsia="lv-LV"/>
        </w:rPr>
      </w:pPr>
      <w:r w:rsidRPr="00604976">
        <w:rPr>
          <w:rFonts w:ascii="Times New Roman" w:hAnsi="Times New Roman" w:cs="Times New Roman"/>
          <w:sz w:val="24"/>
          <w:szCs w:val="24"/>
        </w:rPr>
        <w:t xml:space="preserve">LPSR VDK aģentūras uzskaites alfabētiskās kartotēkas kartīte par Jāni Bērziņu. </w:t>
      </w:r>
      <w:r w:rsidR="00C00D47">
        <w:rPr>
          <w:rFonts w:ascii="Times New Roman" w:hAnsi="Times New Roman" w:cs="Times New Roman"/>
          <w:sz w:val="24"/>
          <w:szCs w:val="24"/>
        </w:rPr>
        <w:t xml:space="preserve">Krievu val. </w:t>
      </w:r>
      <w:r w:rsidRPr="00604976">
        <w:rPr>
          <w:rFonts w:ascii="Times New Roman" w:hAnsi="Times New Roman" w:cs="Times New Roman"/>
          <w:sz w:val="24"/>
          <w:szCs w:val="24"/>
        </w:rPr>
        <w:t>LNA LVA, F1_30_1-3_0692.</w:t>
      </w:r>
    </w:p>
    <w:p w14:paraId="268EAA05" w14:textId="77777777" w:rsidR="008A71AF" w:rsidRPr="00604976" w:rsidRDefault="008A71AF" w:rsidP="008A71AF">
      <w:pPr>
        <w:spacing w:line="240" w:lineRule="auto"/>
        <w:rPr>
          <w:rFonts w:ascii="Times New Roman" w:eastAsia="Times New Roman" w:hAnsi="Times New Roman" w:cs="Times New Roman"/>
          <w:sz w:val="24"/>
          <w:szCs w:val="24"/>
          <w:lang w:eastAsia="lv-LV"/>
        </w:rPr>
      </w:pPr>
      <w:r w:rsidRPr="00604976">
        <w:rPr>
          <w:rFonts w:ascii="Times New Roman" w:eastAsia="Times New Roman" w:hAnsi="Times New Roman" w:cs="Times New Roman"/>
          <w:sz w:val="24"/>
          <w:szCs w:val="24"/>
          <w:lang w:eastAsia="lv-LV"/>
        </w:rPr>
        <w:t xml:space="preserve">Rīgas pils mūris noklāts ar svecītēm par godu Lāčplēša dienas atcerei. Rīga 11.11.2017, autors Aigars </w:t>
      </w:r>
      <w:proofErr w:type="spellStart"/>
      <w:r w:rsidRPr="00604976">
        <w:rPr>
          <w:rFonts w:ascii="Times New Roman" w:eastAsia="Times New Roman" w:hAnsi="Times New Roman" w:cs="Times New Roman"/>
          <w:sz w:val="24"/>
          <w:szCs w:val="24"/>
          <w:lang w:eastAsia="lv-LV"/>
        </w:rPr>
        <w:t>Bokāns</w:t>
      </w:r>
      <w:proofErr w:type="spellEnd"/>
      <w:r w:rsidRPr="00604976">
        <w:rPr>
          <w:rFonts w:ascii="Times New Roman" w:eastAsia="Times New Roman" w:hAnsi="Times New Roman" w:cs="Times New Roman"/>
          <w:sz w:val="24"/>
          <w:szCs w:val="24"/>
          <w:lang w:eastAsia="lv-LV"/>
        </w:rPr>
        <w:t>-Jansons. LNA_KFFDA_F222_1_239.</w:t>
      </w:r>
    </w:p>
    <w:p w14:paraId="268EAA06" w14:textId="77777777" w:rsidR="008A71AF" w:rsidRPr="00604976" w:rsidRDefault="008A71AF" w:rsidP="008A71AF">
      <w:pPr>
        <w:pStyle w:val="Default"/>
        <w:spacing w:after="160"/>
        <w:rPr>
          <w:b/>
          <w:bCs/>
          <w:color w:val="auto"/>
        </w:rPr>
      </w:pPr>
      <w:r w:rsidRPr="00604976">
        <w:rPr>
          <w:rFonts w:eastAsia="MinionPro-Regular"/>
          <w:color w:val="auto"/>
        </w:rPr>
        <w:t xml:space="preserve">E. Šmita kolekcija. Latvijas Nacionālais vēstures muzejs (turpmāk LNVM), nr. 12441/63I, 4. lpp. </w:t>
      </w:r>
    </w:p>
    <w:p w14:paraId="268EAA07" w14:textId="77777777" w:rsidR="008A71AF" w:rsidRPr="00604976" w:rsidRDefault="008A71AF" w:rsidP="008A71AF">
      <w:pPr>
        <w:autoSpaceDE w:val="0"/>
        <w:autoSpaceDN w:val="0"/>
        <w:adjustRightInd w:val="0"/>
        <w:spacing w:line="240" w:lineRule="auto"/>
        <w:rPr>
          <w:rFonts w:ascii="Times New Roman" w:hAnsi="Times New Roman" w:cs="Times New Roman"/>
          <w:sz w:val="24"/>
          <w:szCs w:val="24"/>
        </w:rPr>
      </w:pPr>
      <w:r w:rsidRPr="00604976">
        <w:rPr>
          <w:rFonts w:ascii="Times New Roman" w:hAnsi="Times New Roman" w:cs="Times New Roman"/>
          <w:sz w:val="24"/>
          <w:szCs w:val="24"/>
        </w:rPr>
        <w:t>Kārļa Skalbes vēstule komponistam Alfrēdam Kalniņam, 1905. gads. LNB Reto grāmatu un rokrakstu lasītava, RX/29, 12.</w:t>
      </w:r>
    </w:p>
    <w:p w14:paraId="268EAA08" w14:textId="77777777" w:rsidR="008A71AF" w:rsidRPr="00604976" w:rsidRDefault="008A71AF" w:rsidP="008A71AF">
      <w:pPr>
        <w:autoSpaceDE w:val="0"/>
        <w:autoSpaceDN w:val="0"/>
        <w:adjustRightInd w:val="0"/>
        <w:spacing w:line="240" w:lineRule="auto"/>
        <w:rPr>
          <w:rFonts w:ascii="Times New Roman" w:eastAsia="MinionPro-Regular" w:hAnsi="Times New Roman" w:cs="Times New Roman"/>
          <w:sz w:val="24"/>
          <w:szCs w:val="24"/>
        </w:rPr>
      </w:pPr>
      <w:r w:rsidRPr="00604976">
        <w:rPr>
          <w:rFonts w:ascii="Times New Roman" w:eastAsia="MinionPro-Regular" w:hAnsi="Times New Roman" w:cs="Times New Roman"/>
          <w:sz w:val="24"/>
          <w:szCs w:val="24"/>
        </w:rPr>
        <w:t>Rīga. Nams Brīvības un Miera ielu stūrī, [193-]. Pieejams: https://zudusilatvija.lv/objects/object/28252/ [skatīts 11.04.2019.].</w:t>
      </w:r>
    </w:p>
    <w:p w14:paraId="268EAA09" w14:textId="77777777" w:rsidR="008A71AF" w:rsidRPr="00604976" w:rsidRDefault="008A71AF" w:rsidP="008A71AF">
      <w:pPr>
        <w:pStyle w:val="Default"/>
        <w:rPr>
          <w:bCs/>
          <w:i/>
          <w:color w:val="auto"/>
        </w:rPr>
      </w:pPr>
    </w:p>
    <w:p w14:paraId="268EAA0A" w14:textId="77777777" w:rsidR="008A71AF" w:rsidRPr="00604976" w:rsidRDefault="008A71AF" w:rsidP="008A71AF">
      <w:pPr>
        <w:pStyle w:val="Default"/>
        <w:rPr>
          <w:bCs/>
          <w:i/>
          <w:color w:val="auto"/>
        </w:rPr>
      </w:pPr>
      <w:r w:rsidRPr="00604976">
        <w:rPr>
          <w:bCs/>
          <w:i/>
          <w:color w:val="auto"/>
        </w:rPr>
        <w:t>Otrreiz atsaucoties uz konkrētu lietu:</w:t>
      </w:r>
    </w:p>
    <w:p w14:paraId="268EAA0B" w14:textId="77777777" w:rsidR="008A71AF" w:rsidRPr="00604976" w:rsidRDefault="008A71AF" w:rsidP="008A71AF">
      <w:pPr>
        <w:pStyle w:val="Default"/>
        <w:rPr>
          <w:bCs/>
          <w:i/>
          <w:color w:val="auto"/>
        </w:rPr>
      </w:pPr>
      <w:r w:rsidRPr="00604976">
        <w:rPr>
          <w:color w:val="auto"/>
        </w:rPr>
        <w:t xml:space="preserve">LNA_LVVA, F554_3_11, 72. </w:t>
      </w:r>
      <w:proofErr w:type="spellStart"/>
      <w:r w:rsidRPr="00604976">
        <w:rPr>
          <w:color w:val="auto"/>
        </w:rPr>
        <w:t>lp</w:t>
      </w:r>
      <w:proofErr w:type="spellEnd"/>
      <w:r w:rsidRPr="00604976">
        <w:rPr>
          <w:color w:val="auto"/>
        </w:rPr>
        <w:t>.</w:t>
      </w:r>
    </w:p>
    <w:p w14:paraId="268EAA0C" w14:textId="77777777" w:rsidR="008A71AF" w:rsidRPr="00604976" w:rsidRDefault="008A71AF" w:rsidP="008A71AF">
      <w:pPr>
        <w:pStyle w:val="Default"/>
        <w:rPr>
          <w:bCs/>
          <w:i/>
          <w:color w:val="auto"/>
        </w:rPr>
      </w:pPr>
    </w:p>
    <w:p w14:paraId="268EAA0D" w14:textId="77777777" w:rsidR="008A71AF" w:rsidRPr="00604976" w:rsidRDefault="008A71AF" w:rsidP="008A71AF">
      <w:pPr>
        <w:pStyle w:val="Default"/>
        <w:rPr>
          <w:bCs/>
          <w:i/>
          <w:color w:val="auto"/>
        </w:rPr>
      </w:pPr>
      <w:r w:rsidRPr="00604976">
        <w:rPr>
          <w:bCs/>
          <w:i/>
          <w:color w:val="auto"/>
        </w:rPr>
        <w:t>Atkārtoti nākamajā parindē atsaucoties:</w:t>
      </w:r>
    </w:p>
    <w:p w14:paraId="268EAA0E" w14:textId="77777777" w:rsidR="008A71AF" w:rsidRPr="00604976" w:rsidRDefault="008A71AF" w:rsidP="008A71AF">
      <w:pPr>
        <w:autoSpaceDE w:val="0"/>
        <w:autoSpaceDN w:val="0"/>
        <w:adjustRightInd w:val="0"/>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Turpat, 79. </w:t>
      </w:r>
      <w:proofErr w:type="spellStart"/>
      <w:r w:rsidRPr="00604976">
        <w:rPr>
          <w:rFonts w:ascii="Times New Roman" w:hAnsi="Times New Roman" w:cs="Times New Roman"/>
          <w:sz w:val="24"/>
          <w:szCs w:val="24"/>
        </w:rPr>
        <w:t>lp</w:t>
      </w:r>
      <w:proofErr w:type="spellEnd"/>
      <w:r w:rsidRPr="00604976">
        <w:rPr>
          <w:rFonts w:ascii="Times New Roman" w:hAnsi="Times New Roman" w:cs="Times New Roman"/>
          <w:sz w:val="24"/>
          <w:szCs w:val="24"/>
        </w:rPr>
        <w:t>.</w:t>
      </w:r>
    </w:p>
    <w:p w14:paraId="268EAA0F" w14:textId="77777777" w:rsidR="008A71AF" w:rsidRPr="00604976" w:rsidRDefault="008A71AF" w:rsidP="008A71AF">
      <w:pPr>
        <w:spacing w:after="0" w:line="240" w:lineRule="auto"/>
        <w:rPr>
          <w:rFonts w:ascii="Times New Roman" w:hAnsi="Times New Roman" w:cs="Times New Roman"/>
          <w:b/>
          <w:sz w:val="24"/>
          <w:szCs w:val="24"/>
        </w:rPr>
      </w:pPr>
    </w:p>
    <w:p w14:paraId="268EAA10" w14:textId="77777777" w:rsidR="008A71AF" w:rsidRPr="00604976" w:rsidRDefault="008A71AF" w:rsidP="008A71AF">
      <w:pPr>
        <w:spacing w:after="0" w:line="240" w:lineRule="auto"/>
        <w:rPr>
          <w:rFonts w:ascii="Times New Roman" w:hAnsi="Times New Roman" w:cs="Times New Roman"/>
          <w:b/>
          <w:sz w:val="24"/>
          <w:szCs w:val="24"/>
        </w:rPr>
      </w:pPr>
    </w:p>
    <w:p w14:paraId="268EAA11"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 xml:space="preserve">Maģistra darbi, disertācijas </w:t>
      </w:r>
    </w:p>
    <w:p w14:paraId="268EAA12" w14:textId="77777777" w:rsidR="008A71AF" w:rsidRPr="00604976" w:rsidRDefault="008A71AF" w:rsidP="008A71AF">
      <w:pPr>
        <w:autoSpaceDE w:val="0"/>
        <w:autoSpaceDN w:val="0"/>
        <w:adjustRightInd w:val="0"/>
        <w:spacing w:after="0" w:line="240" w:lineRule="auto"/>
        <w:rPr>
          <w:rFonts w:ascii="Times New Roman" w:eastAsia="MinionPro-It" w:hAnsi="Times New Roman" w:cs="Times New Roman"/>
          <w:i/>
          <w:iCs/>
          <w:sz w:val="24"/>
          <w:szCs w:val="24"/>
        </w:rPr>
      </w:pPr>
      <w:proofErr w:type="spellStart"/>
      <w:r w:rsidRPr="00604976">
        <w:rPr>
          <w:rFonts w:ascii="Times New Roman" w:eastAsia="MinionPro-Regular" w:hAnsi="Times New Roman" w:cs="Times New Roman"/>
          <w:sz w:val="24"/>
          <w:szCs w:val="24"/>
        </w:rPr>
        <w:t>Rasums</w:t>
      </w:r>
      <w:proofErr w:type="spellEnd"/>
      <w:r w:rsidRPr="00604976">
        <w:rPr>
          <w:rFonts w:ascii="Times New Roman" w:eastAsia="MinionPro-Regular" w:hAnsi="Times New Roman" w:cs="Times New Roman"/>
          <w:sz w:val="24"/>
          <w:szCs w:val="24"/>
        </w:rPr>
        <w:t xml:space="preserve">, Roberts (2018). </w:t>
      </w:r>
      <w:r w:rsidRPr="00604976">
        <w:rPr>
          <w:rFonts w:ascii="Times New Roman" w:eastAsia="MinionPro-It" w:hAnsi="Times New Roman" w:cs="Times New Roman"/>
          <w:i/>
          <w:iCs/>
          <w:sz w:val="24"/>
          <w:szCs w:val="24"/>
        </w:rPr>
        <w:t>Latvijas Neatkarības karš: operācija “</w:t>
      </w:r>
      <w:proofErr w:type="spellStart"/>
      <w:r w:rsidRPr="00604976">
        <w:rPr>
          <w:rFonts w:ascii="Times New Roman" w:eastAsia="MinionPro-It" w:hAnsi="Times New Roman" w:cs="Times New Roman"/>
          <w:i/>
          <w:iCs/>
          <w:sz w:val="24"/>
          <w:szCs w:val="24"/>
        </w:rPr>
        <w:t>Blitzschlag</w:t>
      </w:r>
      <w:proofErr w:type="spellEnd"/>
      <w:r w:rsidRPr="00604976">
        <w:rPr>
          <w:rFonts w:ascii="Times New Roman" w:eastAsia="MinionPro-It" w:hAnsi="Times New Roman" w:cs="Times New Roman"/>
          <w:i/>
          <w:iCs/>
          <w:sz w:val="24"/>
          <w:szCs w:val="24"/>
        </w:rPr>
        <w:t xml:space="preserve">”, 1919. gada 7.–10. oktobris. </w:t>
      </w:r>
      <w:r w:rsidRPr="00604976">
        <w:rPr>
          <w:rFonts w:ascii="Times New Roman" w:eastAsia="MinionPro-It" w:hAnsi="Times New Roman" w:cs="Times New Roman"/>
          <w:iCs/>
          <w:sz w:val="24"/>
          <w:szCs w:val="24"/>
        </w:rPr>
        <w:t>Maģistra darbs</w:t>
      </w:r>
      <w:r w:rsidRPr="00604976">
        <w:rPr>
          <w:rFonts w:ascii="Times New Roman" w:eastAsia="MinionPro-Regular" w:hAnsi="Times New Roman" w:cs="Times New Roman"/>
          <w:sz w:val="24"/>
          <w:szCs w:val="24"/>
        </w:rPr>
        <w:t>. Rīga: Latvijas Universitāte, 61. lpp.</w:t>
      </w:r>
    </w:p>
    <w:p w14:paraId="268EAA13" w14:textId="77777777" w:rsidR="008A71AF" w:rsidRPr="00604976" w:rsidRDefault="008A71AF" w:rsidP="008A71AF">
      <w:pPr>
        <w:spacing w:after="0" w:line="240" w:lineRule="auto"/>
        <w:rPr>
          <w:rFonts w:ascii="Times New Roman" w:hAnsi="Times New Roman" w:cs="Times New Roman"/>
          <w:b/>
          <w:sz w:val="24"/>
          <w:szCs w:val="24"/>
        </w:rPr>
      </w:pPr>
    </w:p>
    <w:p w14:paraId="268EAA14" w14:textId="77777777" w:rsidR="008A71AF" w:rsidRPr="00604976" w:rsidRDefault="008A71AF" w:rsidP="008A71AF">
      <w:pPr>
        <w:spacing w:after="0" w:line="240" w:lineRule="auto"/>
        <w:rPr>
          <w:rFonts w:ascii="Times New Roman" w:hAnsi="Times New Roman" w:cs="Times New Roman"/>
          <w:b/>
          <w:sz w:val="24"/>
          <w:szCs w:val="24"/>
        </w:rPr>
      </w:pPr>
    </w:p>
    <w:p w14:paraId="268EAA15"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Blogi un mājaslapas</w:t>
      </w:r>
    </w:p>
    <w:p w14:paraId="268EAA16"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Atsaucoties uz šiem interneta resursiem, jāiekļauj sekojoša informācija, ja tāda pieejama: autora uzvārds, vārds. Raksta nosaukums. Vietnes nosaukums, publicēšanas datums. URL, datums, kad vietne skatīta.</w:t>
      </w:r>
    </w:p>
    <w:p w14:paraId="268EAA17" w14:textId="77777777" w:rsidR="008A71AF" w:rsidRPr="00604976" w:rsidRDefault="008A71AF" w:rsidP="008A71AF">
      <w:pPr>
        <w:spacing w:after="0" w:line="240" w:lineRule="auto"/>
        <w:rPr>
          <w:rFonts w:ascii="Times New Roman" w:hAnsi="Times New Roman" w:cs="Times New Roman"/>
          <w:sz w:val="24"/>
          <w:szCs w:val="24"/>
        </w:rPr>
      </w:pPr>
    </w:p>
    <w:p w14:paraId="268EAA18" w14:textId="77777777" w:rsidR="008A71AF" w:rsidRPr="00604976" w:rsidRDefault="008A71AF" w:rsidP="008A71AF">
      <w:pPr>
        <w:spacing w:after="0" w:line="240" w:lineRule="auto"/>
        <w:rPr>
          <w:rFonts w:ascii="Times New Roman" w:hAnsi="Times New Roman" w:cs="Times New Roman"/>
          <w:i/>
          <w:sz w:val="24"/>
          <w:szCs w:val="24"/>
        </w:rPr>
      </w:pPr>
      <w:r w:rsidRPr="00604976">
        <w:rPr>
          <w:rFonts w:ascii="Times New Roman" w:hAnsi="Times New Roman" w:cs="Times New Roman"/>
          <w:i/>
          <w:sz w:val="24"/>
          <w:szCs w:val="24"/>
        </w:rPr>
        <w:t>Piemēri:</w:t>
      </w:r>
    </w:p>
    <w:p w14:paraId="268EAA19" w14:textId="77777777" w:rsidR="008A71AF" w:rsidRPr="00604976" w:rsidRDefault="008A71AF" w:rsidP="008A71AF">
      <w:pPr>
        <w:spacing w:line="240" w:lineRule="auto"/>
        <w:rPr>
          <w:rFonts w:ascii="Times New Roman" w:hAnsi="Times New Roman" w:cs="Times New Roman"/>
          <w:b/>
          <w:sz w:val="24"/>
          <w:szCs w:val="24"/>
        </w:rPr>
      </w:pPr>
      <w:proofErr w:type="spellStart"/>
      <w:r w:rsidRPr="00604976">
        <w:rPr>
          <w:rFonts w:ascii="Times New Roman" w:hAnsi="Times New Roman" w:cs="Times New Roman"/>
          <w:sz w:val="24"/>
          <w:szCs w:val="24"/>
          <w:shd w:val="clear" w:color="auto" w:fill="FFFFFF"/>
        </w:rPr>
        <w:t>Scally</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Sean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Moral</w:t>
      </w:r>
      <w:proofErr w:type="spellEnd"/>
      <w:r w:rsidRPr="00604976">
        <w:rPr>
          <w:rFonts w:ascii="Times New Roman" w:hAnsi="Times New Roman" w:cs="Times New Roman"/>
          <w:b/>
          <w:sz w:val="24"/>
          <w:szCs w:val="24"/>
        </w:rPr>
        <w:t xml:space="preserve"> </w:t>
      </w:r>
      <w:proofErr w:type="spellStart"/>
      <w:r w:rsidRPr="00604976">
        <w:rPr>
          <w:rFonts w:ascii="Times New Roman" w:hAnsi="Times New Roman" w:cs="Times New Roman"/>
          <w:sz w:val="24"/>
          <w:szCs w:val="24"/>
        </w:rPr>
        <w:t>Instruction</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Venereal</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Disease</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and</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Eugenic</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Manliness</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during</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World</w:t>
      </w:r>
      <w:proofErr w:type="spellEnd"/>
      <w:r w:rsidRPr="00604976">
        <w:rPr>
          <w:rFonts w:ascii="Times New Roman" w:hAnsi="Times New Roman" w:cs="Times New Roman"/>
          <w:sz w:val="24"/>
          <w:szCs w:val="24"/>
        </w:rPr>
        <w:t xml:space="preserve"> </w:t>
      </w:r>
      <w:proofErr w:type="spellStart"/>
      <w:r w:rsidRPr="00604976">
        <w:rPr>
          <w:rFonts w:ascii="Times New Roman" w:hAnsi="Times New Roman" w:cs="Times New Roman"/>
          <w:sz w:val="24"/>
          <w:szCs w:val="24"/>
        </w:rPr>
        <w:t>War</w:t>
      </w:r>
      <w:proofErr w:type="spellEnd"/>
      <w:r w:rsidRPr="00604976">
        <w:rPr>
          <w:rFonts w:ascii="Times New Roman" w:hAnsi="Times New Roman" w:cs="Times New Roman"/>
          <w:sz w:val="24"/>
          <w:szCs w:val="24"/>
        </w:rPr>
        <w:t xml:space="preserve"> I. notchesblog.com, 25.02.2020. Pieejams: https://notchesblog.com/2020/02/25/moral-instruction-venereal-disease-and-eugenic-manliness-during-world-war-i/ [skatīts 13.11.2021.].</w:t>
      </w:r>
    </w:p>
    <w:p w14:paraId="268EAA1A" w14:textId="77777777" w:rsidR="008A71AF" w:rsidRPr="00604976" w:rsidRDefault="008A71AF" w:rsidP="008A71AF">
      <w:pPr>
        <w:spacing w:line="240" w:lineRule="auto"/>
        <w:rPr>
          <w:rFonts w:ascii="Times New Roman" w:hAnsi="Times New Roman" w:cs="Times New Roman"/>
          <w:b/>
          <w:sz w:val="24"/>
          <w:szCs w:val="24"/>
        </w:rPr>
      </w:pPr>
      <w:r w:rsidRPr="00604976">
        <w:rPr>
          <w:rFonts w:ascii="Times New Roman" w:hAnsi="Times New Roman" w:cs="Times New Roman"/>
          <w:sz w:val="24"/>
          <w:szCs w:val="24"/>
        </w:rPr>
        <w:t>Vilciņš, Aleksis. Ar kādu mākslu vēsturē ieies Latvijas simtais gads? Ko svinam? (blogs), 22.10.2018. Pieejams: https://www.lsm.lv/raksts/arpus-etera/arpus-etera/video-blogs-ar-kadu-makslu-vesture-ieies-latvijas-simtais-gads.a296615/ [skatīts 23.11.2021.].</w:t>
      </w:r>
    </w:p>
    <w:p w14:paraId="268EAA1B" w14:textId="77777777" w:rsidR="008A71AF" w:rsidRPr="00604976" w:rsidRDefault="008A71AF" w:rsidP="008A71AF">
      <w:pPr>
        <w:autoSpaceDE w:val="0"/>
        <w:autoSpaceDN w:val="0"/>
        <w:adjustRightInd w:val="0"/>
        <w:spacing w:line="240" w:lineRule="auto"/>
        <w:rPr>
          <w:rFonts w:ascii="Times New Roman" w:eastAsia="MinionPro-Regular" w:hAnsi="Times New Roman" w:cs="Times New Roman"/>
          <w:sz w:val="24"/>
          <w:szCs w:val="24"/>
        </w:rPr>
      </w:pPr>
      <w:r w:rsidRPr="00604976">
        <w:rPr>
          <w:rFonts w:ascii="Times New Roman" w:eastAsia="MinionPro-Regular" w:hAnsi="Times New Roman" w:cs="Times New Roman"/>
          <w:sz w:val="24"/>
          <w:szCs w:val="24"/>
        </w:rPr>
        <w:t>2014. gada 8. maija Saeimas pieņemtie Grozījumi likuma “Par bijušas Valsts drošības komitejas dokumentu saglabāšanu, izmantošanu un personu sadarbības fakta ar VDK konstatēšanu”. Pieejams: https://likumi.lv/ta/id/266370 [skatīts 21.08.2019.].</w:t>
      </w:r>
    </w:p>
    <w:p w14:paraId="268EAA1C" w14:textId="77777777" w:rsidR="008A71AF" w:rsidRPr="00604976" w:rsidRDefault="008A71AF" w:rsidP="008A71AF">
      <w:pPr>
        <w:spacing w:after="0" w:line="240" w:lineRule="auto"/>
        <w:rPr>
          <w:rFonts w:ascii="Times New Roman" w:hAnsi="Times New Roman" w:cs="Times New Roman"/>
          <w:b/>
          <w:sz w:val="24"/>
          <w:szCs w:val="24"/>
        </w:rPr>
      </w:pPr>
    </w:p>
    <w:p w14:paraId="268EAA1D" w14:textId="77777777" w:rsidR="008A71AF" w:rsidRPr="00604976" w:rsidRDefault="008A71AF" w:rsidP="008A71AF">
      <w:pPr>
        <w:spacing w:after="0" w:line="240" w:lineRule="auto"/>
        <w:rPr>
          <w:rFonts w:ascii="Times New Roman" w:hAnsi="Times New Roman" w:cs="Times New Roman"/>
          <w:b/>
          <w:sz w:val="24"/>
          <w:szCs w:val="24"/>
        </w:rPr>
      </w:pPr>
    </w:p>
    <w:p w14:paraId="268EAA1E" w14:textId="77777777" w:rsidR="008A71AF" w:rsidRPr="00604976" w:rsidRDefault="008A71AF" w:rsidP="008A71AF">
      <w:pPr>
        <w:spacing w:after="0" w:line="240" w:lineRule="auto"/>
        <w:rPr>
          <w:rFonts w:ascii="Times New Roman" w:hAnsi="Times New Roman" w:cs="Times New Roman"/>
          <w:b/>
          <w:sz w:val="24"/>
          <w:szCs w:val="24"/>
        </w:rPr>
      </w:pPr>
    </w:p>
    <w:p w14:paraId="268EAA1F" w14:textId="77777777" w:rsidR="008A71AF" w:rsidRPr="00604976" w:rsidRDefault="008A71AF" w:rsidP="008A71AF">
      <w:pPr>
        <w:spacing w:after="0" w:line="240" w:lineRule="auto"/>
        <w:rPr>
          <w:rFonts w:ascii="Times New Roman" w:hAnsi="Times New Roman" w:cs="Times New Roman"/>
          <w:b/>
          <w:sz w:val="24"/>
          <w:szCs w:val="24"/>
        </w:rPr>
      </w:pPr>
      <w:r w:rsidRPr="00604976">
        <w:rPr>
          <w:rFonts w:ascii="Times New Roman" w:hAnsi="Times New Roman" w:cs="Times New Roman"/>
          <w:b/>
          <w:sz w:val="24"/>
          <w:szCs w:val="24"/>
        </w:rPr>
        <w:t>Hronikas sadaļas publicēšanas pamatprincipi žurnālā “Latvijas Arhīvi”</w:t>
      </w:r>
    </w:p>
    <w:p w14:paraId="268EAA20" w14:textId="77777777" w:rsidR="008A71AF" w:rsidRPr="00604976" w:rsidRDefault="008A71AF" w:rsidP="008A71AF">
      <w:pPr>
        <w:spacing w:after="0" w:line="240" w:lineRule="auto"/>
        <w:rPr>
          <w:rFonts w:ascii="Times New Roman" w:hAnsi="Times New Roman" w:cs="Times New Roman"/>
          <w:sz w:val="24"/>
          <w:szCs w:val="24"/>
        </w:rPr>
      </w:pPr>
    </w:p>
    <w:p w14:paraId="268EAA21"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 xml:space="preserve">Redakcija hronikas sadaļas materiālus no arhīviem pieņem elektroniskā </w:t>
      </w:r>
      <w:r w:rsidRPr="00604976">
        <w:rPr>
          <w:rFonts w:ascii="Times New Roman" w:hAnsi="Times New Roman" w:cs="Times New Roman"/>
          <w:i/>
          <w:iCs/>
          <w:sz w:val="24"/>
          <w:szCs w:val="24"/>
        </w:rPr>
        <w:t>Word</w:t>
      </w:r>
      <w:r w:rsidRPr="00604976">
        <w:rPr>
          <w:rFonts w:ascii="Times New Roman" w:hAnsi="Times New Roman" w:cs="Times New Roman"/>
          <w:sz w:val="24"/>
          <w:szCs w:val="24"/>
        </w:rPr>
        <w:t xml:space="preserve"> dokumenta formātā. Fonta izmērs 12 punkti, starp rindām – 1,5 intervāla atstarpe. </w:t>
      </w:r>
    </w:p>
    <w:p w14:paraId="268EAA22" w14:textId="77777777" w:rsidR="008A71AF" w:rsidRPr="00604976" w:rsidRDefault="008A71AF" w:rsidP="008A71AF">
      <w:pPr>
        <w:spacing w:after="0" w:line="240" w:lineRule="auto"/>
        <w:rPr>
          <w:rFonts w:ascii="Times New Roman" w:hAnsi="Times New Roman" w:cs="Times New Roman"/>
          <w:sz w:val="24"/>
          <w:szCs w:val="24"/>
        </w:rPr>
      </w:pPr>
      <w:r w:rsidRPr="00604976">
        <w:rPr>
          <w:rFonts w:ascii="Times New Roman" w:hAnsi="Times New Roman" w:cs="Times New Roman"/>
          <w:sz w:val="24"/>
          <w:szCs w:val="24"/>
        </w:rPr>
        <w:t>Hronikā iekļauj:</w:t>
      </w:r>
    </w:p>
    <w:p w14:paraId="268EAA23"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 xml:space="preserve">Notikuma datumu lokatīvā un treknrakstā, piemēram, </w:t>
      </w:r>
      <w:r w:rsidRPr="00604976">
        <w:rPr>
          <w:rFonts w:ascii="Times New Roman" w:hAnsi="Times New Roman" w:cs="Times New Roman"/>
          <w:b/>
          <w:bCs/>
          <w:sz w:val="24"/>
          <w:szCs w:val="24"/>
        </w:rPr>
        <w:t>2. janvārī</w:t>
      </w:r>
      <w:r w:rsidRPr="00604976">
        <w:rPr>
          <w:rFonts w:ascii="Times New Roman" w:hAnsi="Times New Roman" w:cs="Times New Roman"/>
          <w:sz w:val="24"/>
          <w:szCs w:val="24"/>
        </w:rPr>
        <w:t>;</w:t>
      </w:r>
    </w:p>
    <w:p w14:paraId="268EAA24"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Notikuma īsu izklāstu tagadnes formā, piemēram, N arhīva darbinieks Y atklāj izstādi X;</w:t>
      </w:r>
    </w:p>
    <w:p w14:paraId="268EAA25"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darba jubilejām, bet ne personiskām;</w:t>
      </w:r>
    </w:p>
    <w:p w14:paraId="268EAA26"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administratīviem notikumiem, piemēram, jaunu nodaļu izveidi;</w:t>
      </w:r>
    </w:p>
    <w:p w14:paraId="268EAA27"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arhīvu organizētiem pasākumiem – semināriem, izstāžu atklāšanām, grāmatu atklāšanām u.c.;</w:t>
      </w:r>
    </w:p>
    <w:p w14:paraId="268EAA28"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konferencēm, semināriem, publiskiem pasākumiem, kuros darbinieki ir piedalījušies ar ziņojumiem, referātiem, lekcijām u.c.;</w:t>
      </w:r>
    </w:p>
    <w:p w14:paraId="268EAA29"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 xml:space="preserve">Ziņas par darbinieku piedalīšanos nozīmīgos starptautiskos pasākumos; </w:t>
      </w:r>
    </w:p>
    <w:p w14:paraId="268EAA2A"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lastRenderedPageBreak/>
        <w:t>Ziņas par ārzemju arhīvu darbinieku vizītēm Latvijas arhīvos, skolēnu, studentu vai citu interesentu organizētām vizītēm (ekskursijām) Latvijas arhīvos;</w:t>
      </w:r>
    </w:p>
    <w:p w14:paraId="268EAA2B"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arhīvu darbinieku piedalīšanos TV vai radio raidījumos;</w:t>
      </w:r>
    </w:p>
    <w:p w14:paraId="268EAA2C" w14:textId="77777777" w:rsidR="008A71AF" w:rsidRPr="00604976" w:rsidRDefault="008A71AF" w:rsidP="008A71AF">
      <w:pPr>
        <w:pStyle w:val="Sarakstarindkopa"/>
        <w:numPr>
          <w:ilvl w:val="0"/>
          <w:numId w:val="1"/>
        </w:numPr>
        <w:spacing w:after="0" w:line="240" w:lineRule="auto"/>
        <w:ind w:left="0"/>
        <w:rPr>
          <w:rFonts w:ascii="Times New Roman" w:hAnsi="Times New Roman" w:cs="Times New Roman"/>
          <w:sz w:val="24"/>
          <w:szCs w:val="24"/>
        </w:rPr>
      </w:pPr>
      <w:r w:rsidRPr="00604976">
        <w:rPr>
          <w:rFonts w:ascii="Times New Roman" w:hAnsi="Times New Roman" w:cs="Times New Roman"/>
          <w:sz w:val="24"/>
          <w:szCs w:val="24"/>
        </w:rPr>
        <w:t>Ziņas par citiem svarīgiem notikumiem pēc arhīvu ieskatiem.</w:t>
      </w:r>
    </w:p>
    <w:p w14:paraId="268EAA2D" w14:textId="77777777" w:rsidR="008A71AF" w:rsidRPr="00604976" w:rsidRDefault="008A71AF" w:rsidP="008A71AF">
      <w:pPr>
        <w:spacing w:after="0" w:line="240" w:lineRule="auto"/>
        <w:rPr>
          <w:rFonts w:ascii="Times New Roman" w:hAnsi="Times New Roman" w:cs="Times New Roman"/>
          <w:sz w:val="24"/>
          <w:szCs w:val="24"/>
        </w:rPr>
      </w:pPr>
    </w:p>
    <w:p w14:paraId="268EAA2E" w14:textId="77777777" w:rsidR="00B03C27" w:rsidRPr="00604976" w:rsidRDefault="00B03C27">
      <w:pPr>
        <w:rPr>
          <w:rFonts w:ascii="Times New Roman" w:hAnsi="Times New Roman" w:cs="Times New Roman"/>
          <w:sz w:val="24"/>
          <w:szCs w:val="24"/>
        </w:rPr>
      </w:pPr>
    </w:p>
    <w:sectPr w:rsidR="00B03C27" w:rsidRPr="006049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charset w:val="BA"/>
    <w:family w:val="roman"/>
    <w:pitch w:val="variable"/>
    <w:sig w:usb0="800002AF" w:usb1="5000204A"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inionPro-Regular">
    <w:altName w:val="Times New Roman"/>
    <w:panose1 w:val="00000000000000000000"/>
    <w:charset w:val="80"/>
    <w:family w:val="roman"/>
    <w:notTrueType/>
    <w:pitch w:val="default"/>
    <w:sig w:usb0="00000007" w:usb1="08070000" w:usb2="00000010" w:usb3="00000000" w:csb0="00020003" w:csb1="00000000"/>
  </w:font>
  <w:font w:name="MinionPro-It">
    <w:altName w:val="MS Mincho"/>
    <w:panose1 w:val="00000000000000000000"/>
    <w:charset w:val="80"/>
    <w:family w:val="roman"/>
    <w:notTrueType/>
    <w:pitch w:val="default"/>
    <w:sig w:usb0="00000005"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54ED0"/>
    <w:multiLevelType w:val="hybridMultilevel"/>
    <w:tmpl w:val="B80C5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82"/>
    <w:rsid w:val="000F487C"/>
    <w:rsid w:val="001D1A4B"/>
    <w:rsid w:val="004517B8"/>
    <w:rsid w:val="00604976"/>
    <w:rsid w:val="008A71AF"/>
    <w:rsid w:val="00A23A08"/>
    <w:rsid w:val="00B03C27"/>
    <w:rsid w:val="00C00D47"/>
    <w:rsid w:val="00D74082"/>
    <w:rsid w:val="00E00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A993"/>
  <w15:docId w15:val="{1FF05D0F-C9B1-4595-B3E1-95B22120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71AF"/>
    <w:pPr>
      <w:spacing w:after="160" w:line="259" w:lineRule="auto"/>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A71AF"/>
    <w:pPr>
      <w:ind w:left="720"/>
      <w:contextualSpacing/>
    </w:pPr>
  </w:style>
  <w:style w:type="paragraph" w:styleId="Pamatteksts2">
    <w:name w:val="Body Text 2"/>
    <w:basedOn w:val="Parasts"/>
    <w:link w:val="Pamatteksts2Rakstz"/>
    <w:rsid w:val="008A71AF"/>
    <w:pPr>
      <w:spacing w:after="120" w:line="480" w:lineRule="auto"/>
    </w:pPr>
    <w:rPr>
      <w:rFonts w:ascii="Dutch TL" w:eastAsia="Times New Roman" w:hAnsi="Dutch TL" w:cs="Times New Roman"/>
      <w:sz w:val="24"/>
      <w:szCs w:val="20"/>
      <w:lang w:val="de-DE" w:eastAsia="lv-LV"/>
    </w:rPr>
  </w:style>
  <w:style w:type="character" w:customStyle="1" w:styleId="Pamatteksts2Rakstz">
    <w:name w:val="Pamatteksts 2 Rakstz."/>
    <w:basedOn w:val="Noklusjumarindkopasfonts"/>
    <w:link w:val="Pamatteksts2"/>
    <w:rsid w:val="008A71AF"/>
    <w:rPr>
      <w:rFonts w:ascii="Dutch TL" w:eastAsia="Times New Roman" w:hAnsi="Dutch TL"/>
      <w:szCs w:val="20"/>
      <w:lang w:val="de-DE" w:eastAsia="lv-LV"/>
    </w:rPr>
  </w:style>
  <w:style w:type="paragraph" w:customStyle="1" w:styleId="Default">
    <w:name w:val="Default"/>
    <w:rsid w:val="008A71AF"/>
    <w:pPr>
      <w:autoSpaceDE w:val="0"/>
      <w:autoSpaceDN w:val="0"/>
      <w:adjustRightInd w:val="0"/>
    </w:pPr>
    <w:rPr>
      <w:color w:val="000000"/>
    </w:rPr>
  </w:style>
  <w:style w:type="character" w:styleId="Izclums">
    <w:name w:val="Emphasis"/>
    <w:basedOn w:val="Noklusjumarindkopasfonts"/>
    <w:uiPriority w:val="20"/>
    <w:qFormat/>
    <w:rsid w:val="008A7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7913</Words>
  <Characters>4511</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Latvijas Nacionālais arhīvs</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Ilze_Antena</dc:creator>
  <cp:lastModifiedBy>Ilze Greiškalna</cp:lastModifiedBy>
  <cp:revision>2</cp:revision>
  <dcterms:created xsi:type="dcterms:W3CDTF">2022-10-11T09:09:00Z</dcterms:created>
  <dcterms:modified xsi:type="dcterms:W3CDTF">2022-10-11T09:09:00Z</dcterms:modified>
</cp:coreProperties>
</file>